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AAD7" w14:textId="77777777" w:rsidR="00F50A56" w:rsidRPr="00F50A56" w:rsidRDefault="00F50A56" w:rsidP="00F50A56">
      <w:pPr>
        <w:shd w:val="clear" w:color="auto" w:fill="FFFFFF"/>
        <w:spacing w:after="75" w:line="360" w:lineRule="atLeast"/>
        <w:outlineLvl w:val="0"/>
        <w:rPr>
          <w:rFonts w:ascii="Arial" w:eastAsia="Times New Roman" w:hAnsi="Arial" w:cs="Arial"/>
          <w:color w:val="4A5E81"/>
          <w:kern w:val="36"/>
          <w:sz w:val="36"/>
          <w:szCs w:val="36"/>
          <w:lang w:eastAsia="fr-FR"/>
        </w:rPr>
      </w:pPr>
      <w:r w:rsidRPr="00F50A56">
        <w:rPr>
          <w:rFonts w:ascii="Arial" w:eastAsia="Times New Roman" w:hAnsi="Arial" w:cs="Arial"/>
          <w:color w:val="4A5E81"/>
          <w:kern w:val="36"/>
          <w:sz w:val="36"/>
          <w:szCs w:val="36"/>
          <w:lang w:eastAsia="fr-FR"/>
        </w:rPr>
        <w:t>Décret n° 2021-1550 du 1er décembre 2021 portant statut particulier du corps des administrateurs de l'</w:t>
      </w:r>
      <w:proofErr w:type="spellStart"/>
      <w:r w:rsidRPr="00F50A56">
        <w:rPr>
          <w:rFonts w:ascii="Arial" w:eastAsia="Times New Roman" w:hAnsi="Arial" w:cs="Arial"/>
          <w:color w:val="4A5E81"/>
          <w:kern w:val="36"/>
          <w:sz w:val="36"/>
          <w:szCs w:val="36"/>
          <w:lang w:eastAsia="fr-FR"/>
        </w:rPr>
        <w:t>Etat</w:t>
      </w:r>
      <w:proofErr w:type="spellEnd"/>
    </w:p>
    <w:p w14:paraId="170FDD03" w14:textId="77777777" w:rsidR="00F50A56" w:rsidRPr="00F50A56" w:rsidRDefault="00F50A56" w:rsidP="00F50A56">
      <w:pPr>
        <w:shd w:val="clear" w:color="auto" w:fill="FFFFFF"/>
        <w:rPr>
          <w:rFonts w:ascii="Arial" w:eastAsia="Times New Roman" w:hAnsi="Arial" w:cs="Arial"/>
          <w:i/>
          <w:iCs/>
          <w:color w:val="000000"/>
          <w:sz w:val="18"/>
          <w:szCs w:val="18"/>
          <w:lang w:eastAsia="fr-FR"/>
        </w:rPr>
      </w:pPr>
      <w:r w:rsidRPr="00F50A56">
        <w:rPr>
          <w:rFonts w:ascii="Arial" w:eastAsia="Times New Roman" w:hAnsi="Arial" w:cs="Arial"/>
          <w:i/>
          <w:iCs/>
          <w:color w:val="000000"/>
          <w:sz w:val="18"/>
          <w:szCs w:val="18"/>
          <w:lang w:eastAsia="fr-FR"/>
        </w:rPr>
        <w:t>Dernière mise à jour des données de ce texte : 27 janvier 2023</w:t>
      </w:r>
    </w:p>
    <w:p w14:paraId="569E8CF0" w14:textId="77777777" w:rsidR="00F50A56" w:rsidRPr="00F50A56" w:rsidRDefault="00F50A56" w:rsidP="00F50A56">
      <w:pPr>
        <w:shd w:val="clear" w:color="auto" w:fill="FFFFFF"/>
        <w:rPr>
          <w:rFonts w:ascii="Arial" w:eastAsia="Times New Roman" w:hAnsi="Arial" w:cs="Arial"/>
          <w:color w:val="000000"/>
          <w:lang w:eastAsia="fr-FR"/>
        </w:rPr>
      </w:pPr>
      <w:r w:rsidRPr="00F50A56">
        <w:rPr>
          <w:rFonts w:ascii="Arial" w:eastAsia="Times New Roman" w:hAnsi="Arial" w:cs="Arial"/>
          <w:color w:val="000000"/>
          <w:lang w:eastAsia="fr-FR"/>
        </w:rPr>
        <w:t>NOR : PRMG2131583D</w:t>
      </w:r>
    </w:p>
    <w:p w14:paraId="1B91ACA8" w14:textId="77777777" w:rsidR="00F50A56" w:rsidRPr="00F50A56" w:rsidRDefault="00F50A56" w:rsidP="00F50A56">
      <w:pPr>
        <w:shd w:val="clear" w:color="auto" w:fill="FFFFFF"/>
        <w:wordWrap w:val="0"/>
        <w:rPr>
          <w:rFonts w:ascii="Arial" w:eastAsia="Times New Roman" w:hAnsi="Arial" w:cs="Arial"/>
          <w:color w:val="000000"/>
          <w:lang w:eastAsia="fr-FR"/>
        </w:rPr>
      </w:pPr>
      <w:hyperlink r:id="rId5" w:history="1">
        <w:r w:rsidRPr="00F50A56">
          <w:rPr>
            <w:rFonts w:ascii="Arial" w:eastAsia="Times New Roman" w:hAnsi="Arial" w:cs="Arial"/>
            <w:color w:val="424242"/>
            <w:u w:val="single"/>
            <w:lang w:eastAsia="fr-FR"/>
          </w:rPr>
          <w:t>JORF n°0280 du 2 décembre 2021</w:t>
        </w:r>
      </w:hyperlink>
    </w:p>
    <w:p w14:paraId="3E9957DD" w14:textId="77777777" w:rsidR="00F50A56" w:rsidRPr="00F50A56" w:rsidRDefault="00F50A56" w:rsidP="00F50A56">
      <w:pPr>
        <w:numPr>
          <w:ilvl w:val="0"/>
          <w:numId w:val="1"/>
        </w:numPr>
        <w:shd w:val="clear" w:color="auto" w:fill="FFFFFF"/>
        <w:spacing w:before="100" w:beforeAutospacing="1" w:after="100" w:afterAutospacing="1"/>
        <w:ind w:right="300"/>
        <w:rPr>
          <w:rFonts w:ascii="Arial" w:eastAsia="Times New Roman" w:hAnsi="Arial" w:cs="Arial"/>
          <w:color w:val="000000"/>
          <w:sz w:val="21"/>
          <w:szCs w:val="21"/>
          <w:lang w:eastAsia="fr-FR"/>
        </w:rPr>
      </w:pPr>
      <w:hyperlink r:id="rId6" w:history="1">
        <w:r w:rsidRPr="00F50A56">
          <w:rPr>
            <w:rFonts w:ascii="Arial" w:eastAsia="Times New Roman" w:hAnsi="Arial" w:cs="Arial"/>
            <w:color w:val="424242"/>
            <w:sz w:val="21"/>
            <w:szCs w:val="21"/>
            <w:u w:val="single"/>
            <w:lang w:eastAsia="fr-FR"/>
          </w:rPr>
          <w:t>Accéder à la version initiale</w:t>
        </w:r>
      </w:hyperlink>
    </w:p>
    <w:p w14:paraId="1BCC80EB" w14:textId="77777777" w:rsidR="00F50A56" w:rsidRPr="00F50A56" w:rsidRDefault="00F50A56" w:rsidP="00F50A56">
      <w:pPr>
        <w:shd w:val="clear" w:color="auto" w:fill="FFFFFF"/>
        <w:rPr>
          <w:rFonts w:ascii="Arial" w:eastAsia="Times New Roman" w:hAnsi="Arial" w:cs="Arial"/>
          <w:color w:val="000000"/>
          <w:lang w:eastAsia="fr-FR"/>
        </w:rPr>
      </w:pPr>
      <w:r w:rsidRPr="00F50A56">
        <w:rPr>
          <w:rFonts w:ascii="Arial" w:eastAsia="Times New Roman" w:hAnsi="Arial" w:cs="Arial"/>
          <w:color w:val="000000"/>
          <w:lang w:eastAsia="fr-FR"/>
        </w:rPr>
        <w:t xml:space="preserve">Recherche simple dans le </w:t>
      </w:r>
      <w:proofErr w:type="spellStart"/>
      <w:r w:rsidRPr="00F50A56">
        <w:rPr>
          <w:rFonts w:ascii="Arial" w:eastAsia="Times New Roman" w:hAnsi="Arial" w:cs="Arial"/>
          <w:color w:val="000000"/>
          <w:lang w:eastAsia="fr-FR"/>
        </w:rPr>
        <w:t>codeRechercher</w:t>
      </w:r>
      <w:proofErr w:type="spellEnd"/>
      <w:r w:rsidRPr="00F50A56">
        <w:rPr>
          <w:rFonts w:ascii="Arial" w:eastAsia="Times New Roman" w:hAnsi="Arial" w:cs="Arial"/>
          <w:color w:val="000000"/>
          <w:lang w:eastAsia="fr-FR"/>
        </w:rPr>
        <w:t xml:space="preserve"> dans le texte...</w:t>
      </w:r>
    </w:p>
    <w:p w14:paraId="0F7A83BA" w14:textId="77777777" w:rsidR="00F50A56" w:rsidRPr="00F50A56" w:rsidRDefault="00F50A56" w:rsidP="00F50A56">
      <w:pPr>
        <w:shd w:val="clear" w:color="auto" w:fill="FFFFFF"/>
        <w:rPr>
          <w:rFonts w:ascii="Arial" w:eastAsia="Times New Roman" w:hAnsi="Arial" w:cs="Arial"/>
          <w:color w:val="000000"/>
          <w:lang w:eastAsia="fr-FR"/>
        </w:rPr>
      </w:pPr>
      <w:r w:rsidRPr="00F50A56">
        <w:rPr>
          <w:rFonts w:ascii="Arial" w:eastAsia="Times New Roman" w:hAnsi="Arial" w:cs="Arial"/>
          <w:color w:val="000000"/>
          <w:bdr w:val="none" w:sz="0" w:space="0" w:color="auto" w:frame="1"/>
          <w:lang w:eastAsia="fr-FR"/>
        </w:rPr>
        <w:t xml:space="preserve">Valider la </w:t>
      </w:r>
      <w:proofErr w:type="spellStart"/>
      <w:r w:rsidRPr="00F50A56">
        <w:rPr>
          <w:rFonts w:ascii="Arial" w:eastAsia="Times New Roman" w:hAnsi="Arial" w:cs="Arial"/>
          <w:color w:val="000000"/>
          <w:bdr w:val="none" w:sz="0" w:space="0" w:color="auto" w:frame="1"/>
          <w:lang w:eastAsia="fr-FR"/>
        </w:rPr>
        <w:t>recherche</w:t>
      </w:r>
      <w:r w:rsidRPr="00F50A56">
        <w:rPr>
          <w:rFonts w:ascii="Arial" w:eastAsia="Times New Roman" w:hAnsi="Arial" w:cs="Arial"/>
          <w:color w:val="000000"/>
          <w:lang w:eastAsia="fr-FR"/>
        </w:rPr>
        <w:t>Réinitialiser</w:t>
      </w:r>
      <w:proofErr w:type="spellEnd"/>
    </w:p>
    <w:p w14:paraId="6A1C2D91" w14:textId="77777777" w:rsidR="00F50A56" w:rsidRPr="00F50A56" w:rsidRDefault="00F50A56" w:rsidP="00F50A56">
      <w:pPr>
        <w:shd w:val="clear" w:color="auto" w:fill="4A5E81"/>
        <w:jc w:val="center"/>
        <w:textAlignment w:val="top"/>
        <w:outlineLvl w:val="1"/>
        <w:rPr>
          <w:rFonts w:ascii="Arial" w:eastAsia="Times New Roman" w:hAnsi="Arial" w:cs="Arial"/>
          <w:b/>
          <w:bCs/>
          <w:color w:val="FFFFFF"/>
          <w:sz w:val="30"/>
          <w:szCs w:val="30"/>
          <w:lang w:eastAsia="fr-FR"/>
        </w:rPr>
      </w:pPr>
      <w:proofErr w:type="spellStart"/>
      <w:r w:rsidRPr="00F50A56">
        <w:rPr>
          <w:rFonts w:ascii="Arial" w:eastAsia="Times New Roman" w:hAnsi="Arial" w:cs="Arial"/>
          <w:b/>
          <w:bCs/>
          <w:color w:val="FFFFFF"/>
          <w:sz w:val="30"/>
          <w:szCs w:val="30"/>
          <w:lang w:eastAsia="fr-FR"/>
        </w:rPr>
        <w:t>ChronoLégi</w:t>
      </w:r>
      <w:proofErr w:type="spellEnd"/>
    </w:p>
    <w:p w14:paraId="560CF9F4" w14:textId="77777777" w:rsidR="00F50A56" w:rsidRPr="00F50A56" w:rsidRDefault="00F50A56" w:rsidP="00F50A56">
      <w:pPr>
        <w:shd w:val="clear" w:color="auto" w:fill="5C75A2"/>
        <w:textAlignment w:val="top"/>
        <w:rPr>
          <w:rFonts w:ascii="Arial" w:eastAsia="Times New Roman" w:hAnsi="Arial" w:cs="Arial"/>
          <w:color w:val="FFFFFF"/>
          <w:lang w:eastAsia="fr-FR"/>
        </w:rPr>
      </w:pPr>
      <w:r w:rsidRPr="00F50A56">
        <w:rPr>
          <w:rFonts w:ascii="Arial" w:eastAsia="Times New Roman" w:hAnsi="Arial" w:cs="Arial"/>
          <w:color w:val="FFFFFF"/>
          <w:lang w:eastAsia="fr-FR"/>
        </w:rPr>
        <w:t xml:space="preserve">Version à la </w:t>
      </w:r>
      <w:proofErr w:type="spellStart"/>
      <w:r w:rsidRPr="00F50A56">
        <w:rPr>
          <w:rFonts w:ascii="Arial" w:eastAsia="Times New Roman" w:hAnsi="Arial" w:cs="Arial"/>
          <w:color w:val="FFFFFF"/>
          <w:lang w:eastAsia="fr-FR"/>
        </w:rPr>
        <w:t>dated'aujourd'huiou</w:t>
      </w:r>
      <w:proofErr w:type="spellEnd"/>
      <w:r w:rsidRPr="00F50A56">
        <w:rPr>
          <w:rFonts w:ascii="Arial" w:eastAsia="Times New Roman" w:hAnsi="Arial" w:cs="Arial"/>
          <w:color w:val="FFFFFF"/>
          <w:lang w:eastAsia="fr-FR"/>
        </w:rPr>
        <w:t xml:space="preserve"> du (JJ/MM/AAAA)</w:t>
      </w:r>
    </w:p>
    <w:p w14:paraId="4ADDDD28" w14:textId="77777777" w:rsidR="00F50A56" w:rsidRPr="00F50A56" w:rsidRDefault="00F50A56" w:rsidP="00F50A56">
      <w:pPr>
        <w:shd w:val="clear" w:color="auto" w:fill="5C75A2"/>
        <w:textAlignment w:val="top"/>
        <w:rPr>
          <w:rFonts w:ascii="Arial" w:eastAsia="Times New Roman" w:hAnsi="Arial" w:cs="Arial"/>
          <w:color w:val="FFFFFF"/>
          <w:lang w:eastAsia="fr-FR"/>
        </w:rPr>
      </w:pPr>
      <w:proofErr w:type="gramStart"/>
      <w:r w:rsidRPr="00F50A56">
        <w:rPr>
          <w:rFonts w:ascii="Arial" w:eastAsia="Times New Roman" w:hAnsi="Arial" w:cs="Arial"/>
          <w:color w:val="FFFFFF"/>
          <w:bdr w:val="none" w:sz="0" w:space="0" w:color="auto" w:frame="1"/>
          <w:lang w:eastAsia="fr-FR"/>
        </w:rPr>
        <w:t>valider</w:t>
      </w:r>
      <w:proofErr w:type="gramEnd"/>
      <w:r w:rsidRPr="00F50A56">
        <w:rPr>
          <w:rFonts w:ascii="Arial" w:eastAsia="Times New Roman" w:hAnsi="Arial" w:cs="Arial"/>
          <w:color w:val="FFFFFF"/>
          <w:bdr w:val="none" w:sz="0" w:space="0" w:color="auto" w:frame="1"/>
          <w:lang w:eastAsia="fr-FR"/>
        </w:rPr>
        <w:t xml:space="preserve"> la recherche à la </w:t>
      </w:r>
      <w:proofErr w:type="spellStart"/>
      <w:r w:rsidRPr="00F50A56">
        <w:rPr>
          <w:rFonts w:ascii="Arial" w:eastAsia="Times New Roman" w:hAnsi="Arial" w:cs="Arial"/>
          <w:color w:val="FFFFFF"/>
          <w:bdr w:val="none" w:sz="0" w:space="0" w:color="auto" w:frame="1"/>
          <w:lang w:eastAsia="fr-FR"/>
        </w:rPr>
        <w:t>date</w:t>
      </w:r>
      <w:r w:rsidRPr="00F50A56">
        <w:rPr>
          <w:rFonts w:ascii="Arial" w:eastAsia="Times New Roman" w:hAnsi="Arial" w:cs="Arial"/>
          <w:color w:val="FFFFFF"/>
          <w:lang w:eastAsia="fr-FR"/>
        </w:rPr>
        <w:t>Voir</w:t>
      </w:r>
      <w:proofErr w:type="spellEnd"/>
      <w:r w:rsidRPr="00F50A56">
        <w:rPr>
          <w:rFonts w:ascii="Arial" w:eastAsia="Times New Roman" w:hAnsi="Arial" w:cs="Arial"/>
          <w:color w:val="FFFFFF"/>
          <w:lang w:eastAsia="fr-FR"/>
        </w:rPr>
        <w:t xml:space="preserve"> les modifications dans le temps</w:t>
      </w:r>
    </w:p>
    <w:p w14:paraId="3C7A275D" w14:textId="77777777" w:rsidR="00F50A56" w:rsidRPr="00F50A56" w:rsidRDefault="00F50A56" w:rsidP="00F50A56">
      <w:pPr>
        <w:shd w:val="clear" w:color="auto" w:fill="F5F5F5"/>
        <w:jc w:val="center"/>
        <w:rPr>
          <w:rFonts w:ascii="Arial" w:eastAsia="Times New Roman" w:hAnsi="Arial" w:cs="Arial"/>
          <w:b/>
          <w:bCs/>
          <w:color w:val="4A5E81"/>
          <w:sz w:val="27"/>
          <w:szCs w:val="27"/>
          <w:lang w:eastAsia="fr-FR"/>
        </w:rPr>
      </w:pPr>
      <w:r w:rsidRPr="00F50A56">
        <w:rPr>
          <w:rFonts w:ascii="Arial" w:eastAsia="Times New Roman" w:hAnsi="Arial" w:cs="Arial"/>
          <w:b/>
          <w:bCs/>
          <w:color w:val="4A5E81"/>
          <w:sz w:val="27"/>
          <w:szCs w:val="27"/>
          <w:lang w:eastAsia="fr-FR"/>
        </w:rPr>
        <w:t>Version en vigueur au 12 décembre 2023</w:t>
      </w:r>
    </w:p>
    <w:p w14:paraId="354500D7" w14:textId="77777777" w:rsidR="00F50A56" w:rsidRPr="00F50A56" w:rsidRDefault="00F50A56" w:rsidP="00F50A56">
      <w:pPr>
        <w:shd w:val="clear" w:color="auto" w:fill="FFFFFF"/>
        <w:rPr>
          <w:rFonts w:ascii="Arial" w:eastAsia="Times New Roman" w:hAnsi="Arial" w:cs="Arial"/>
          <w:color w:val="000000"/>
          <w:lang w:eastAsia="fr-FR"/>
        </w:rPr>
      </w:pPr>
      <w:hyperlink w:history="1">
        <w:r w:rsidRPr="00F50A56">
          <w:rPr>
            <w:rFonts w:ascii="Arial" w:eastAsia="Times New Roman" w:hAnsi="Arial" w:cs="Arial"/>
            <w:b/>
            <w:bCs/>
            <w:color w:val="424242"/>
            <w:u w:val="single"/>
            <w:lang w:eastAsia="fr-FR"/>
          </w:rPr>
          <w:t>Naviguer dans le sommaire</w:t>
        </w:r>
        <w:r w:rsidRPr="00F50A56">
          <w:rPr>
            <w:rFonts w:ascii="Arial" w:eastAsia="Times New Roman" w:hAnsi="Arial" w:cs="Arial"/>
            <w:b/>
            <w:bCs/>
            <w:color w:val="424242"/>
            <w:lang w:eastAsia="fr-FR"/>
          </w:rPr>
          <w:t> </w:t>
        </w:r>
      </w:hyperlink>
    </w:p>
    <w:p w14:paraId="333DFAB8" w14:textId="77777777" w:rsidR="00F50A56" w:rsidRPr="00F50A56" w:rsidRDefault="00F50A56" w:rsidP="00F50A56">
      <w:pPr>
        <w:numPr>
          <w:ilvl w:val="0"/>
          <w:numId w:val="2"/>
        </w:numPr>
        <w:shd w:val="clear" w:color="auto" w:fill="FFFFFF"/>
        <w:spacing w:before="100" w:beforeAutospacing="1" w:after="100" w:afterAutospacing="1"/>
        <w:rPr>
          <w:rFonts w:ascii="Arial" w:eastAsia="Times New Roman" w:hAnsi="Arial" w:cs="Arial"/>
          <w:color w:val="000000"/>
          <w:lang w:eastAsia="fr-FR"/>
        </w:rPr>
      </w:pPr>
      <w:r w:rsidRPr="00F50A56">
        <w:rPr>
          <w:rFonts w:ascii="Arial" w:eastAsia="Times New Roman" w:hAnsi="Arial" w:cs="Arial"/>
          <w:color w:val="000000"/>
          <w:lang w:eastAsia="fr-FR"/>
        </w:rPr>
        <w:t>Titre Ier : DISPOSITIONS STATUTAIRES (Articles 1 à 12-2)</w:t>
      </w:r>
    </w:p>
    <w:p w14:paraId="6BC82AAD" w14:textId="77777777" w:rsidR="00F50A56" w:rsidRPr="00F50A56" w:rsidRDefault="00F50A56" w:rsidP="00F50A56">
      <w:pPr>
        <w:numPr>
          <w:ilvl w:val="0"/>
          <w:numId w:val="2"/>
        </w:numPr>
        <w:shd w:val="clear" w:color="auto" w:fill="FFFFFF"/>
        <w:spacing w:before="100" w:beforeAutospacing="1" w:after="100" w:afterAutospacing="1"/>
        <w:rPr>
          <w:rFonts w:ascii="Arial" w:eastAsia="Times New Roman" w:hAnsi="Arial" w:cs="Arial"/>
          <w:color w:val="000000"/>
          <w:lang w:eastAsia="fr-FR"/>
        </w:rPr>
      </w:pPr>
      <w:r w:rsidRPr="00F50A56">
        <w:rPr>
          <w:rFonts w:ascii="Arial" w:eastAsia="Times New Roman" w:hAnsi="Arial" w:cs="Arial"/>
          <w:color w:val="000000"/>
          <w:lang w:eastAsia="fr-FR"/>
        </w:rPr>
        <w:t>Titre II : DISPOSITIONS DIVERSES ET FINALES (Articles 13 à 24)</w:t>
      </w:r>
    </w:p>
    <w:p w14:paraId="791A13C6" w14:textId="77777777" w:rsidR="00F50A56" w:rsidRPr="00F50A56" w:rsidRDefault="00F50A56" w:rsidP="00F50A56">
      <w:pPr>
        <w:shd w:val="clear" w:color="auto" w:fill="FFFFFF"/>
        <w:spacing w:after="2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Le Premier ministre,</w:t>
      </w:r>
      <w:r w:rsidRPr="00F50A56">
        <w:rPr>
          <w:rFonts w:ascii="Arial" w:eastAsia="Times New Roman" w:hAnsi="Arial" w:cs="Arial"/>
          <w:color w:val="000000"/>
          <w:sz w:val="21"/>
          <w:szCs w:val="21"/>
          <w:lang w:eastAsia="fr-FR"/>
        </w:rPr>
        <w:br/>
        <w:t>Sur le rapport de la ministre de la transformation et de la fonction publiques,</w:t>
      </w:r>
      <w:r w:rsidRPr="00F50A56">
        <w:rPr>
          <w:rFonts w:ascii="Arial" w:eastAsia="Times New Roman" w:hAnsi="Arial" w:cs="Arial"/>
          <w:color w:val="000000"/>
          <w:sz w:val="21"/>
          <w:szCs w:val="21"/>
          <w:lang w:eastAsia="fr-FR"/>
        </w:rPr>
        <w:br/>
        <w:t>Vu la </w:t>
      </w:r>
      <w:hyperlink r:id="rId7" w:tooltip="Loi n° 83-634 du 13 juillet 1983 (V)" w:history="1">
        <w:r w:rsidRPr="00F50A56">
          <w:rPr>
            <w:rFonts w:ascii="Arial" w:eastAsia="Times New Roman" w:hAnsi="Arial" w:cs="Arial"/>
            <w:color w:val="424242"/>
            <w:sz w:val="21"/>
            <w:szCs w:val="21"/>
            <w:u w:val="single"/>
            <w:lang w:eastAsia="fr-FR"/>
          </w:rPr>
          <w:t>loi n° 83-634 du 13 juillet 1983</w:t>
        </w:r>
      </w:hyperlink>
      <w:r w:rsidRPr="00F50A56">
        <w:rPr>
          <w:rFonts w:ascii="Arial" w:eastAsia="Times New Roman" w:hAnsi="Arial" w:cs="Arial"/>
          <w:color w:val="000000"/>
          <w:sz w:val="21"/>
          <w:szCs w:val="21"/>
          <w:lang w:eastAsia="fr-FR"/>
        </w:rPr>
        <w:t> modifiée portant droits et obligations des fonctionnaires, ensemble la </w:t>
      </w:r>
      <w:hyperlink r:id="rId8" w:tooltip="Loi n° 84-16 du 11 janvier 1984 (V)" w:history="1">
        <w:r w:rsidRPr="00F50A56">
          <w:rPr>
            <w:rFonts w:ascii="Arial" w:eastAsia="Times New Roman" w:hAnsi="Arial" w:cs="Arial"/>
            <w:color w:val="424242"/>
            <w:sz w:val="21"/>
            <w:szCs w:val="21"/>
            <w:u w:val="single"/>
            <w:lang w:eastAsia="fr-FR"/>
          </w:rPr>
          <w:t>loi n° 84-16 du 11 janvier 1984</w:t>
        </w:r>
      </w:hyperlink>
      <w:r w:rsidRPr="00F50A56">
        <w:rPr>
          <w:rFonts w:ascii="Arial" w:eastAsia="Times New Roman" w:hAnsi="Arial" w:cs="Arial"/>
          <w:color w:val="000000"/>
          <w:sz w:val="21"/>
          <w:szCs w:val="21"/>
          <w:lang w:eastAsia="fr-FR"/>
        </w:rPr>
        <w:t> modifiée portant dispositions statutaires relatives à la fonction publique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w:t>
      </w:r>
      <w:r w:rsidRPr="00F50A56">
        <w:rPr>
          <w:rFonts w:ascii="Arial" w:eastAsia="Times New Roman" w:hAnsi="Arial" w:cs="Arial"/>
          <w:color w:val="000000"/>
          <w:sz w:val="21"/>
          <w:szCs w:val="21"/>
          <w:lang w:eastAsia="fr-FR"/>
        </w:rPr>
        <w:br/>
        <w:t>Vu l'</w:t>
      </w:r>
      <w:hyperlink r:id="rId9" w:tooltip="Ordonnance n°2021-702 du 2 juin 2021 (VD)" w:history="1">
        <w:r w:rsidRPr="00F50A56">
          <w:rPr>
            <w:rFonts w:ascii="Arial" w:eastAsia="Times New Roman" w:hAnsi="Arial" w:cs="Arial"/>
            <w:color w:val="424242"/>
            <w:sz w:val="21"/>
            <w:szCs w:val="21"/>
            <w:u w:val="single"/>
            <w:lang w:eastAsia="fr-FR"/>
          </w:rPr>
          <w:t>ordonnance n° 2021-702 du 2 juin 2021</w:t>
        </w:r>
      </w:hyperlink>
      <w:r w:rsidRPr="00F50A56">
        <w:rPr>
          <w:rFonts w:ascii="Arial" w:eastAsia="Times New Roman" w:hAnsi="Arial" w:cs="Arial"/>
          <w:color w:val="000000"/>
          <w:sz w:val="21"/>
          <w:szCs w:val="21"/>
          <w:lang w:eastAsia="fr-FR"/>
        </w:rPr>
        <w:t> portant réforme de l'encadrement supérieur de la fonction publique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w:t>
      </w:r>
      <w:r w:rsidRPr="00F50A56">
        <w:rPr>
          <w:rFonts w:ascii="Arial" w:eastAsia="Times New Roman" w:hAnsi="Arial" w:cs="Arial"/>
          <w:color w:val="000000"/>
          <w:sz w:val="21"/>
          <w:szCs w:val="21"/>
          <w:lang w:eastAsia="fr-FR"/>
        </w:rPr>
        <w:br/>
        <w:t>Vu le </w:t>
      </w:r>
      <w:hyperlink r:id="rId10" w:tooltip="Décret n°68-268 du 21 mars 1968 (V)" w:history="1">
        <w:r w:rsidRPr="00F50A56">
          <w:rPr>
            <w:rFonts w:ascii="Arial" w:eastAsia="Times New Roman" w:hAnsi="Arial" w:cs="Arial"/>
            <w:color w:val="424242"/>
            <w:sz w:val="21"/>
            <w:szCs w:val="21"/>
            <w:u w:val="single"/>
            <w:lang w:eastAsia="fr-FR"/>
          </w:rPr>
          <w:t>décret n° 68-268 du 21 mars 1968</w:t>
        </w:r>
      </w:hyperlink>
      <w:r w:rsidRPr="00F50A56">
        <w:rPr>
          <w:rFonts w:ascii="Arial" w:eastAsia="Times New Roman" w:hAnsi="Arial" w:cs="Arial"/>
          <w:color w:val="000000"/>
          <w:sz w:val="21"/>
          <w:szCs w:val="21"/>
          <w:lang w:eastAsia="fr-FR"/>
        </w:rPr>
        <w:t> modifié relatif au statut particulier des administrateurs des postes et télécommunications ;</w:t>
      </w:r>
      <w:r w:rsidRPr="00F50A56">
        <w:rPr>
          <w:rFonts w:ascii="Arial" w:eastAsia="Times New Roman" w:hAnsi="Arial" w:cs="Arial"/>
          <w:color w:val="000000"/>
          <w:sz w:val="21"/>
          <w:szCs w:val="21"/>
          <w:lang w:eastAsia="fr-FR"/>
        </w:rPr>
        <w:br/>
        <w:t>Vu le </w:t>
      </w:r>
      <w:hyperlink r:id="rId11" w:tooltip="Décret n°82-451 du 28 mai 1982 (V)" w:history="1">
        <w:r w:rsidRPr="00F50A56">
          <w:rPr>
            <w:rFonts w:ascii="Arial" w:eastAsia="Times New Roman" w:hAnsi="Arial" w:cs="Arial"/>
            <w:color w:val="424242"/>
            <w:sz w:val="21"/>
            <w:szCs w:val="21"/>
            <w:u w:val="single"/>
            <w:lang w:eastAsia="fr-FR"/>
          </w:rPr>
          <w:t>décret n° 82-451 du 28 mai 1982</w:t>
        </w:r>
      </w:hyperlink>
      <w:r w:rsidRPr="00F50A56">
        <w:rPr>
          <w:rFonts w:ascii="Arial" w:eastAsia="Times New Roman" w:hAnsi="Arial" w:cs="Arial"/>
          <w:color w:val="000000"/>
          <w:sz w:val="21"/>
          <w:szCs w:val="21"/>
          <w:lang w:eastAsia="fr-FR"/>
        </w:rPr>
        <w:t> modifié relatif aux commissions administratives paritaires ;</w:t>
      </w:r>
      <w:r w:rsidRPr="00F50A56">
        <w:rPr>
          <w:rFonts w:ascii="Arial" w:eastAsia="Times New Roman" w:hAnsi="Arial" w:cs="Arial"/>
          <w:color w:val="000000"/>
          <w:sz w:val="21"/>
          <w:szCs w:val="21"/>
          <w:lang w:eastAsia="fr-FR"/>
        </w:rPr>
        <w:br/>
        <w:t>Vu le </w:t>
      </w:r>
      <w:hyperlink r:id="rId12" w:tooltip="Décret n°2008-15 du 4 janvier 2008 (VT)" w:history="1">
        <w:r w:rsidRPr="00F50A56">
          <w:rPr>
            <w:rFonts w:ascii="Arial" w:eastAsia="Times New Roman" w:hAnsi="Arial" w:cs="Arial"/>
            <w:color w:val="424242"/>
            <w:sz w:val="21"/>
            <w:szCs w:val="21"/>
            <w:u w:val="single"/>
            <w:lang w:eastAsia="fr-FR"/>
          </w:rPr>
          <w:t>décret n° 2008-15 du 4 janvier 2008</w:t>
        </w:r>
      </w:hyperlink>
      <w:r w:rsidRPr="00F50A56">
        <w:rPr>
          <w:rFonts w:ascii="Arial" w:eastAsia="Times New Roman" w:hAnsi="Arial" w:cs="Arial"/>
          <w:color w:val="000000"/>
          <w:sz w:val="21"/>
          <w:szCs w:val="21"/>
          <w:lang w:eastAsia="fr-FR"/>
        </w:rPr>
        <w:t> modifié relatif à la mobilité et au détachement des fonctionnaires des corps recrutés par la voie de l'</w:t>
      </w:r>
      <w:proofErr w:type="spellStart"/>
      <w:r w:rsidRPr="00F50A56">
        <w:rPr>
          <w:rFonts w:ascii="Arial" w:eastAsia="Times New Roman" w:hAnsi="Arial" w:cs="Arial"/>
          <w:color w:val="000000"/>
          <w:sz w:val="21"/>
          <w:szCs w:val="21"/>
          <w:lang w:eastAsia="fr-FR"/>
        </w:rPr>
        <w:t>Ecole</w:t>
      </w:r>
      <w:proofErr w:type="spellEnd"/>
      <w:r w:rsidRPr="00F50A56">
        <w:rPr>
          <w:rFonts w:ascii="Arial" w:eastAsia="Times New Roman" w:hAnsi="Arial" w:cs="Arial"/>
          <w:color w:val="000000"/>
          <w:sz w:val="21"/>
          <w:szCs w:val="21"/>
          <w:lang w:eastAsia="fr-FR"/>
        </w:rPr>
        <w:t xml:space="preserve"> nationale d'administration ;</w:t>
      </w:r>
      <w:r w:rsidRPr="00F50A56">
        <w:rPr>
          <w:rFonts w:ascii="Arial" w:eastAsia="Times New Roman" w:hAnsi="Arial" w:cs="Arial"/>
          <w:color w:val="000000"/>
          <w:sz w:val="21"/>
          <w:szCs w:val="21"/>
          <w:lang w:eastAsia="fr-FR"/>
        </w:rPr>
        <w:br/>
        <w:t>Vu le </w:t>
      </w:r>
      <w:hyperlink r:id="rId13" w:tooltip="DÉCRET n°2015-1449 du 9 novembre 2015 (VT)" w:history="1">
        <w:r w:rsidRPr="00F50A56">
          <w:rPr>
            <w:rFonts w:ascii="Arial" w:eastAsia="Times New Roman" w:hAnsi="Arial" w:cs="Arial"/>
            <w:color w:val="424242"/>
            <w:sz w:val="21"/>
            <w:szCs w:val="21"/>
            <w:u w:val="single"/>
            <w:lang w:eastAsia="fr-FR"/>
          </w:rPr>
          <w:t>décret n° 2015-1449 du 9 novembre 2015</w:t>
        </w:r>
      </w:hyperlink>
      <w:r w:rsidRPr="00F50A56">
        <w:rPr>
          <w:rFonts w:ascii="Arial" w:eastAsia="Times New Roman" w:hAnsi="Arial" w:cs="Arial"/>
          <w:color w:val="000000"/>
          <w:sz w:val="21"/>
          <w:szCs w:val="21"/>
          <w:lang w:eastAsia="fr-FR"/>
        </w:rPr>
        <w:t> modifié relatif aux conditions d'accès et aux formations à l'</w:t>
      </w:r>
      <w:proofErr w:type="spellStart"/>
      <w:r w:rsidRPr="00F50A56">
        <w:rPr>
          <w:rFonts w:ascii="Arial" w:eastAsia="Times New Roman" w:hAnsi="Arial" w:cs="Arial"/>
          <w:color w:val="000000"/>
          <w:sz w:val="21"/>
          <w:szCs w:val="21"/>
          <w:lang w:eastAsia="fr-FR"/>
        </w:rPr>
        <w:t>Ecole</w:t>
      </w:r>
      <w:proofErr w:type="spellEnd"/>
      <w:r w:rsidRPr="00F50A56">
        <w:rPr>
          <w:rFonts w:ascii="Arial" w:eastAsia="Times New Roman" w:hAnsi="Arial" w:cs="Arial"/>
          <w:color w:val="000000"/>
          <w:sz w:val="21"/>
          <w:szCs w:val="21"/>
          <w:lang w:eastAsia="fr-FR"/>
        </w:rPr>
        <w:t xml:space="preserve"> nationale d'administration ;</w:t>
      </w:r>
      <w:r w:rsidRPr="00F50A56">
        <w:rPr>
          <w:rFonts w:ascii="Arial" w:eastAsia="Times New Roman" w:hAnsi="Arial" w:cs="Arial"/>
          <w:color w:val="000000"/>
          <w:sz w:val="21"/>
          <w:szCs w:val="21"/>
          <w:lang w:eastAsia="fr-FR"/>
        </w:rPr>
        <w:br/>
        <w:t>Vu le </w:t>
      </w:r>
      <w:hyperlink r:id="rId14" w:tooltip="Décret n°2019-1594 du 31 décembre 2019 (V)" w:history="1">
        <w:r w:rsidRPr="00F50A56">
          <w:rPr>
            <w:rFonts w:ascii="Arial" w:eastAsia="Times New Roman" w:hAnsi="Arial" w:cs="Arial"/>
            <w:color w:val="424242"/>
            <w:sz w:val="21"/>
            <w:szCs w:val="21"/>
            <w:u w:val="single"/>
            <w:lang w:eastAsia="fr-FR"/>
          </w:rPr>
          <w:t>décret n° 2019-1594 du 31 décembre 2019</w:t>
        </w:r>
      </w:hyperlink>
      <w:r w:rsidRPr="00F50A56">
        <w:rPr>
          <w:rFonts w:ascii="Arial" w:eastAsia="Times New Roman" w:hAnsi="Arial" w:cs="Arial"/>
          <w:color w:val="000000"/>
          <w:sz w:val="21"/>
          <w:szCs w:val="21"/>
          <w:lang w:eastAsia="fr-FR"/>
        </w:rPr>
        <w:t> modifié relatif aux emplois de direction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w:t>
      </w:r>
      <w:r w:rsidRPr="00F50A56">
        <w:rPr>
          <w:rFonts w:ascii="Arial" w:eastAsia="Times New Roman" w:hAnsi="Arial" w:cs="Arial"/>
          <w:color w:val="000000"/>
          <w:sz w:val="21"/>
          <w:szCs w:val="21"/>
          <w:lang w:eastAsia="fr-FR"/>
        </w:rPr>
        <w:br/>
        <w:t>Vu l'avis de la commission administrative paritaire interministérielle compétente à l'égard du corps des administrateurs civils en date du 5 novembre 2021 ;</w:t>
      </w:r>
      <w:r w:rsidRPr="00F50A56">
        <w:rPr>
          <w:rFonts w:ascii="Arial" w:eastAsia="Times New Roman" w:hAnsi="Arial" w:cs="Arial"/>
          <w:color w:val="000000"/>
          <w:sz w:val="21"/>
          <w:szCs w:val="21"/>
          <w:lang w:eastAsia="fr-FR"/>
        </w:rPr>
        <w:br/>
        <w:t>Vu l'avis du Conseil supérieur de la fonction publique d'</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en date du 9 novembre 2021 ;</w:t>
      </w:r>
      <w:r w:rsidRPr="00F50A56">
        <w:rPr>
          <w:rFonts w:ascii="Arial" w:eastAsia="Times New Roman" w:hAnsi="Arial" w:cs="Arial"/>
          <w:color w:val="000000"/>
          <w:sz w:val="21"/>
          <w:szCs w:val="21"/>
          <w:lang w:eastAsia="fr-FR"/>
        </w:rPr>
        <w:br/>
        <w:t>Le Conseil d'</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(section de l'administration) entendu,</w:t>
      </w:r>
      <w:r w:rsidRPr="00F50A56">
        <w:rPr>
          <w:rFonts w:ascii="Arial" w:eastAsia="Times New Roman" w:hAnsi="Arial" w:cs="Arial"/>
          <w:color w:val="000000"/>
          <w:sz w:val="21"/>
          <w:szCs w:val="21"/>
          <w:lang w:eastAsia="fr-FR"/>
        </w:rPr>
        <w:br/>
        <w:t>Décrète :</w:t>
      </w:r>
    </w:p>
    <w:p w14:paraId="7875868A" w14:textId="77777777" w:rsidR="00F50A56" w:rsidRPr="00F50A56" w:rsidRDefault="00F50A56" w:rsidP="00F50A56">
      <w:pPr>
        <w:numPr>
          <w:ilvl w:val="0"/>
          <w:numId w:val="3"/>
        </w:numPr>
        <w:shd w:val="clear" w:color="auto" w:fill="FFFFFF"/>
        <w:spacing w:before="100" w:beforeAutospacing="1" w:after="100" w:afterAutospacing="1"/>
        <w:rPr>
          <w:rFonts w:ascii="Arial" w:eastAsia="Times New Roman" w:hAnsi="Arial" w:cs="Arial"/>
          <w:color w:val="000000"/>
          <w:lang w:eastAsia="fr-FR"/>
        </w:rPr>
      </w:pPr>
      <w:r w:rsidRPr="00F50A56">
        <w:rPr>
          <w:rFonts w:ascii="Arial" w:eastAsia="Times New Roman" w:hAnsi="Arial" w:cs="Arial"/>
          <w:color w:val="000000"/>
          <w:bdr w:val="none" w:sz="0" w:space="0" w:color="auto" w:frame="1"/>
          <w:lang w:eastAsia="fr-FR"/>
        </w:rPr>
        <w:t>Replier</w:t>
      </w:r>
    </w:p>
    <w:p w14:paraId="4FB766D3" w14:textId="77777777" w:rsidR="00F50A56" w:rsidRPr="00F50A56" w:rsidRDefault="00F50A56" w:rsidP="00F50A56">
      <w:pPr>
        <w:shd w:val="clear" w:color="auto" w:fill="FFFFFF"/>
        <w:spacing w:line="360" w:lineRule="atLeast"/>
        <w:ind w:left="720"/>
        <w:outlineLvl w:val="1"/>
        <w:rPr>
          <w:rFonts w:ascii="Arial" w:eastAsia="Times New Roman" w:hAnsi="Arial" w:cs="Arial"/>
          <w:b/>
          <w:bCs/>
          <w:color w:val="3C3C3C"/>
          <w:lang w:eastAsia="fr-FR"/>
        </w:rPr>
      </w:pPr>
      <w:r w:rsidRPr="00F50A56">
        <w:rPr>
          <w:rFonts w:ascii="Arial" w:eastAsia="Times New Roman" w:hAnsi="Arial" w:cs="Arial"/>
          <w:b/>
          <w:bCs/>
          <w:color w:val="3C3C3C"/>
          <w:lang w:eastAsia="fr-FR"/>
        </w:rPr>
        <w:t>Titre Ier : DISPOSITIONS STATUTAIRES (Articles 1 à 12-2)</w:t>
      </w:r>
    </w:p>
    <w:p w14:paraId="49F08EE2" w14:textId="77777777" w:rsidR="00F50A56" w:rsidRPr="00F50A56" w:rsidRDefault="00F50A56" w:rsidP="00F50A56">
      <w:pPr>
        <w:numPr>
          <w:ilvl w:val="1"/>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bdr w:val="none" w:sz="0" w:space="0" w:color="auto" w:frame="1"/>
          <w:lang w:eastAsia="fr-FR"/>
        </w:rPr>
        <w:t>Replier</w:t>
      </w:r>
    </w:p>
    <w:p w14:paraId="2CA652F6" w14:textId="77777777" w:rsidR="00F50A56" w:rsidRPr="00F50A56" w:rsidRDefault="00F50A56" w:rsidP="00F50A56">
      <w:pPr>
        <w:shd w:val="clear" w:color="auto" w:fill="FFFFFF"/>
        <w:spacing w:line="360" w:lineRule="atLeast"/>
        <w:ind w:left="1440"/>
        <w:outlineLvl w:val="2"/>
        <w:rPr>
          <w:rFonts w:ascii="Arial" w:eastAsia="Times New Roman" w:hAnsi="Arial" w:cs="Arial"/>
          <w:b/>
          <w:bCs/>
          <w:color w:val="3C3C3C"/>
          <w:lang w:eastAsia="fr-FR"/>
        </w:rPr>
      </w:pPr>
      <w:r w:rsidRPr="00F50A56">
        <w:rPr>
          <w:rFonts w:ascii="Arial" w:eastAsia="Times New Roman" w:hAnsi="Arial" w:cs="Arial"/>
          <w:b/>
          <w:bCs/>
          <w:color w:val="3C3C3C"/>
          <w:lang w:eastAsia="fr-FR"/>
        </w:rPr>
        <w:t>Chapitre Ier : Dispositions générales (Articles 1 à 1-2)</w:t>
      </w:r>
    </w:p>
    <w:p w14:paraId="03C97F90" w14:textId="77777777" w:rsidR="00F50A56" w:rsidRPr="00F50A56" w:rsidRDefault="00F50A56" w:rsidP="00F50A56">
      <w:pPr>
        <w:numPr>
          <w:ilvl w:val="2"/>
          <w:numId w:val="3"/>
        </w:numPr>
        <w:shd w:val="clear" w:color="auto" w:fill="FFFFFF"/>
        <w:spacing w:after="240"/>
        <w:rPr>
          <w:rFonts w:ascii="Arial" w:eastAsia="Times New Roman" w:hAnsi="Arial" w:cs="Arial"/>
          <w:b/>
          <w:bCs/>
          <w:color w:val="4A5E81"/>
          <w:sz w:val="21"/>
          <w:szCs w:val="21"/>
          <w:lang w:eastAsia="fr-FR"/>
        </w:rPr>
      </w:pPr>
      <w:hyperlink r:id="rId15" w:history="1">
        <w:r w:rsidRPr="00F50A56">
          <w:rPr>
            <w:rFonts w:ascii="Arial" w:eastAsia="Times New Roman" w:hAnsi="Arial" w:cs="Arial"/>
            <w:b/>
            <w:bCs/>
            <w:color w:val="4A5E81"/>
            <w:sz w:val="21"/>
            <w:szCs w:val="21"/>
            <w:u w:val="single"/>
            <w:lang w:eastAsia="fr-FR"/>
          </w:rPr>
          <w:t>Article 1</w:t>
        </w:r>
      </w:hyperlink>
    </w:p>
    <w:p w14:paraId="642F62C5" w14:textId="77777777" w:rsidR="00F50A56" w:rsidRPr="00F50A56" w:rsidRDefault="00F50A56" w:rsidP="00F50A56">
      <w:pPr>
        <w:shd w:val="clear" w:color="auto" w:fill="FFFFFF"/>
        <w:spacing w:after="75"/>
        <w:ind w:left="2160"/>
        <w:rPr>
          <w:rFonts w:ascii="Arial" w:eastAsia="Times New Roman" w:hAnsi="Arial" w:cs="Arial"/>
          <w:b/>
          <w:bCs/>
          <w:color w:val="000000"/>
          <w:sz w:val="21"/>
          <w:szCs w:val="21"/>
          <w:lang w:eastAsia="fr-FR"/>
        </w:rPr>
      </w:pPr>
      <w:hyperlink r:id="rId16" w:history="1">
        <w:r w:rsidRPr="00F50A56">
          <w:rPr>
            <w:rFonts w:ascii="Arial" w:eastAsia="Times New Roman" w:hAnsi="Arial" w:cs="Arial"/>
            <w:b/>
            <w:bCs/>
            <w:color w:val="424242"/>
            <w:sz w:val="21"/>
            <w:szCs w:val="21"/>
            <w:u w:val="single"/>
            <w:lang w:eastAsia="fr-FR"/>
          </w:rPr>
          <w:t>Modifié par Décret n°2022-1452 du 23 novembre 2022 - art. 2</w:t>
        </w:r>
        <w:r w:rsidRPr="00F50A56">
          <w:rPr>
            <w:rFonts w:ascii="Arial" w:eastAsia="Times New Roman" w:hAnsi="Arial" w:cs="Arial"/>
            <w:b/>
            <w:bCs/>
            <w:color w:val="424242"/>
            <w:sz w:val="21"/>
            <w:szCs w:val="21"/>
            <w:u w:val="single"/>
            <w:lang w:eastAsia="fr-FR"/>
          </w:rPr>
          <w:br/>
        </w:r>
      </w:hyperlink>
    </w:p>
    <w:p w14:paraId="08ED06E5"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constitue un corps d'encadrement supérieur de la fonction publique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à vocation interministérielle, rattaché au Premier ministre, relevant de l'article </w:t>
      </w:r>
      <w:hyperlink r:id="rId17" w:history="1">
        <w:r w:rsidRPr="00F50A56">
          <w:rPr>
            <w:rFonts w:ascii="Arial" w:eastAsia="Times New Roman" w:hAnsi="Arial" w:cs="Arial"/>
            <w:color w:val="424242"/>
            <w:sz w:val="21"/>
            <w:szCs w:val="21"/>
            <w:u w:val="single"/>
            <w:lang w:eastAsia="fr-FR"/>
          </w:rPr>
          <w:t>L. 412-1</w:t>
        </w:r>
      </w:hyperlink>
      <w:r w:rsidRPr="00F50A56">
        <w:rPr>
          <w:rFonts w:ascii="Arial" w:eastAsia="Times New Roman" w:hAnsi="Arial" w:cs="Arial"/>
          <w:color w:val="000000"/>
          <w:sz w:val="21"/>
          <w:szCs w:val="21"/>
          <w:lang w:eastAsia="fr-FR"/>
        </w:rPr>
        <w:t> du code général de la fonction publique. </w:t>
      </w:r>
    </w:p>
    <w:p w14:paraId="082E452E"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Ses membres exercent des missions de conception, de mise en œuvre et d'évaluation des politiques publiques. Ils sont chargés de fonctions supérieures de direction, d'encadrement, d'expertise et de contrôle. </w:t>
      </w:r>
    </w:p>
    <w:p w14:paraId="72209BD9"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Ils exercent ces missions dans l'ensemble des services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et de ses établissements publics. </w:t>
      </w:r>
    </w:p>
    <w:p w14:paraId="6807BF21"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Ils peuvent exercer des fonctions de conseil du Gouvernement.</w:t>
      </w:r>
    </w:p>
    <w:p w14:paraId="0C3C3307"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Liens relatifs </w:t>
      </w:r>
    </w:p>
    <w:p w14:paraId="7C7E4571" w14:textId="77777777" w:rsidR="00F50A56" w:rsidRPr="00F50A56" w:rsidRDefault="00F50A56" w:rsidP="00F50A56">
      <w:pPr>
        <w:numPr>
          <w:ilvl w:val="2"/>
          <w:numId w:val="3"/>
        </w:numPr>
        <w:shd w:val="clear" w:color="auto" w:fill="FFFFFF"/>
        <w:spacing w:after="240"/>
        <w:rPr>
          <w:rFonts w:ascii="Arial" w:eastAsia="Times New Roman" w:hAnsi="Arial" w:cs="Arial"/>
          <w:b/>
          <w:bCs/>
          <w:color w:val="4A5E81"/>
          <w:sz w:val="21"/>
          <w:szCs w:val="21"/>
          <w:lang w:eastAsia="fr-FR"/>
        </w:rPr>
      </w:pPr>
      <w:hyperlink r:id="rId18" w:history="1">
        <w:r w:rsidRPr="00F50A56">
          <w:rPr>
            <w:rFonts w:ascii="Arial" w:eastAsia="Times New Roman" w:hAnsi="Arial" w:cs="Arial"/>
            <w:b/>
            <w:bCs/>
            <w:color w:val="4A5E81"/>
            <w:sz w:val="21"/>
            <w:szCs w:val="21"/>
            <w:u w:val="single"/>
            <w:lang w:eastAsia="fr-FR"/>
          </w:rPr>
          <w:t>Article 1-1</w:t>
        </w:r>
      </w:hyperlink>
    </w:p>
    <w:p w14:paraId="133AFF35" w14:textId="77777777" w:rsidR="00F50A56" w:rsidRPr="00F50A56" w:rsidRDefault="00F50A56" w:rsidP="00F50A56">
      <w:pPr>
        <w:shd w:val="clear" w:color="auto" w:fill="FFFFFF"/>
        <w:spacing w:after="75"/>
        <w:ind w:left="2160"/>
        <w:rPr>
          <w:rFonts w:ascii="Arial" w:eastAsia="Times New Roman" w:hAnsi="Arial" w:cs="Arial"/>
          <w:b/>
          <w:bCs/>
          <w:color w:val="000000"/>
          <w:sz w:val="21"/>
          <w:szCs w:val="21"/>
          <w:lang w:eastAsia="fr-FR"/>
        </w:rPr>
      </w:pPr>
      <w:hyperlink r:id="rId19" w:history="1">
        <w:r w:rsidRPr="00F50A56">
          <w:rPr>
            <w:rFonts w:ascii="Arial" w:eastAsia="Times New Roman" w:hAnsi="Arial" w:cs="Arial"/>
            <w:b/>
            <w:bCs/>
            <w:color w:val="424242"/>
            <w:sz w:val="21"/>
            <w:szCs w:val="21"/>
            <w:u w:val="single"/>
            <w:lang w:eastAsia="fr-FR"/>
          </w:rPr>
          <w:t>Création Décret n°2022-1452 du 23 novembre 2022 - art. 3</w:t>
        </w:r>
        <w:r w:rsidRPr="00F50A56">
          <w:rPr>
            <w:rFonts w:ascii="Arial" w:eastAsia="Times New Roman" w:hAnsi="Arial" w:cs="Arial"/>
            <w:b/>
            <w:bCs/>
            <w:color w:val="424242"/>
            <w:sz w:val="21"/>
            <w:szCs w:val="21"/>
            <w:u w:val="single"/>
            <w:lang w:eastAsia="fr-FR"/>
          </w:rPr>
          <w:br/>
        </w:r>
      </w:hyperlink>
    </w:p>
    <w:p w14:paraId="595D512B"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Un collège du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est placé auprès du Premier ministre et du ministre chargé de la fonction publique. Il comprend notamment les secrétaires généraux des ministères et le délégué interministériel à l'encadrement supérieur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ou leurs représentants.</w:t>
      </w:r>
    </w:p>
    <w:p w14:paraId="6BFFD24F"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Il est chargé de contribuer à la gestion interministérielle du corps.</w:t>
      </w:r>
    </w:p>
    <w:p w14:paraId="50340BEC"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 ce titre, il :</w:t>
      </w:r>
    </w:p>
    <w:p w14:paraId="77BA33DF"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1° Prévoit les besoins en recrutement pour le corps, notamment en matière de promotion interne, à partir des propositions des ministères. Il propose notamment la répartition entre les voies mentionnées aux articles 4 et 5 ;</w:t>
      </w:r>
    </w:p>
    <w:p w14:paraId="3D64FBBB"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2° Veille à la cohérence interministérielle des orientations en matière de rémunération des membres du corps ;</w:t>
      </w:r>
    </w:p>
    <w:p w14:paraId="661A0960"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3° Propose les modalités de mise en œuvre de l'avancement de grade au sein du corps dans le respect des lignes directrices de gestion interministérielle ;</w:t>
      </w:r>
    </w:p>
    <w:p w14:paraId="0FE69CEB"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4° Formule, le cas échéant, des propositions sur l'évolution des conditions de gestion du corps.</w:t>
      </w:r>
    </w:p>
    <w:p w14:paraId="1D1E8C36"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La direction générale de l'administration et de la fonction publique organise les réunions du collège.</w:t>
      </w:r>
    </w:p>
    <w:p w14:paraId="37F5A6DE"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La composition et les modalités de fonctionnement du collège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sont précisées par arrêté du Premier ministre.</w:t>
      </w:r>
    </w:p>
    <w:p w14:paraId="660F75C7"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w:t>
      </w:r>
    </w:p>
    <w:p w14:paraId="7A26390B" w14:textId="77777777" w:rsidR="00F50A56" w:rsidRPr="00F50A56" w:rsidRDefault="00F50A56" w:rsidP="00F50A56">
      <w:pPr>
        <w:numPr>
          <w:ilvl w:val="2"/>
          <w:numId w:val="3"/>
        </w:numPr>
        <w:shd w:val="clear" w:color="auto" w:fill="FFFFFF"/>
        <w:spacing w:after="240"/>
        <w:rPr>
          <w:rFonts w:ascii="Arial" w:eastAsia="Times New Roman" w:hAnsi="Arial" w:cs="Arial"/>
          <w:b/>
          <w:bCs/>
          <w:color w:val="4A5E81"/>
          <w:sz w:val="21"/>
          <w:szCs w:val="21"/>
          <w:lang w:eastAsia="fr-FR"/>
        </w:rPr>
      </w:pPr>
      <w:hyperlink r:id="rId20" w:history="1">
        <w:r w:rsidRPr="00F50A56">
          <w:rPr>
            <w:rFonts w:ascii="Arial" w:eastAsia="Times New Roman" w:hAnsi="Arial" w:cs="Arial"/>
            <w:b/>
            <w:bCs/>
            <w:color w:val="4A5E81"/>
            <w:sz w:val="21"/>
            <w:szCs w:val="21"/>
            <w:u w:val="single"/>
            <w:lang w:eastAsia="fr-FR"/>
          </w:rPr>
          <w:t>Article 1-2</w:t>
        </w:r>
      </w:hyperlink>
    </w:p>
    <w:p w14:paraId="27674E76" w14:textId="77777777" w:rsidR="00F50A56" w:rsidRPr="00F50A56" w:rsidRDefault="00F50A56" w:rsidP="00F50A56">
      <w:pPr>
        <w:shd w:val="clear" w:color="auto" w:fill="FFFFFF"/>
        <w:spacing w:after="75"/>
        <w:ind w:left="2160"/>
        <w:rPr>
          <w:rFonts w:ascii="Arial" w:eastAsia="Times New Roman" w:hAnsi="Arial" w:cs="Arial"/>
          <w:b/>
          <w:bCs/>
          <w:color w:val="000000"/>
          <w:sz w:val="21"/>
          <w:szCs w:val="21"/>
          <w:lang w:eastAsia="fr-FR"/>
        </w:rPr>
      </w:pPr>
      <w:hyperlink r:id="rId21" w:history="1">
        <w:r w:rsidRPr="00F50A56">
          <w:rPr>
            <w:rFonts w:ascii="Arial" w:eastAsia="Times New Roman" w:hAnsi="Arial" w:cs="Arial"/>
            <w:b/>
            <w:bCs/>
            <w:color w:val="424242"/>
            <w:sz w:val="21"/>
            <w:szCs w:val="21"/>
            <w:u w:val="single"/>
            <w:lang w:eastAsia="fr-FR"/>
          </w:rPr>
          <w:t>Création Décret n°2022-1452 du 23 novembre 2022 - art. 3</w:t>
        </w:r>
        <w:r w:rsidRPr="00F50A56">
          <w:rPr>
            <w:rFonts w:ascii="Arial" w:eastAsia="Times New Roman" w:hAnsi="Arial" w:cs="Arial"/>
            <w:b/>
            <w:bCs/>
            <w:color w:val="424242"/>
            <w:sz w:val="21"/>
            <w:szCs w:val="21"/>
            <w:u w:val="single"/>
            <w:lang w:eastAsia="fr-FR"/>
          </w:rPr>
          <w:br/>
        </w:r>
      </w:hyperlink>
    </w:p>
    <w:p w14:paraId="4139DB42"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La direction générale de l'administration et de la fonction publique prépare, en lien avec la délégation interministérielle à l'encadrement supérieur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les décisions du Premier ministre prises en application du présent décret.</w:t>
      </w:r>
    </w:p>
    <w:p w14:paraId="639D5D5F"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w:t>
      </w:r>
    </w:p>
    <w:p w14:paraId="27140305" w14:textId="77777777" w:rsidR="00F50A56" w:rsidRPr="00F50A56" w:rsidRDefault="00F50A56" w:rsidP="00F50A56">
      <w:pPr>
        <w:numPr>
          <w:ilvl w:val="1"/>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bdr w:val="none" w:sz="0" w:space="0" w:color="auto" w:frame="1"/>
          <w:lang w:eastAsia="fr-FR"/>
        </w:rPr>
        <w:t>Replier</w:t>
      </w:r>
    </w:p>
    <w:p w14:paraId="45C493CF" w14:textId="77777777" w:rsidR="00F50A56" w:rsidRPr="00F50A56" w:rsidRDefault="00F50A56" w:rsidP="00F50A56">
      <w:pPr>
        <w:shd w:val="clear" w:color="auto" w:fill="FFFFFF"/>
        <w:spacing w:line="360" w:lineRule="atLeast"/>
        <w:ind w:left="1440"/>
        <w:outlineLvl w:val="2"/>
        <w:rPr>
          <w:rFonts w:ascii="Arial" w:eastAsia="Times New Roman" w:hAnsi="Arial" w:cs="Arial"/>
          <w:b/>
          <w:bCs/>
          <w:color w:val="3C3C3C"/>
          <w:lang w:eastAsia="fr-FR"/>
        </w:rPr>
      </w:pPr>
      <w:r w:rsidRPr="00F50A56">
        <w:rPr>
          <w:rFonts w:ascii="Arial" w:eastAsia="Times New Roman" w:hAnsi="Arial" w:cs="Arial"/>
          <w:b/>
          <w:bCs/>
          <w:color w:val="3C3C3C"/>
          <w:lang w:eastAsia="fr-FR"/>
        </w:rPr>
        <w:t>Chapitre II : Recrutement (Articles 2 à 6)</w:t>
      </w:r>
    </w:p>
    <w:p w14:paraId="2167407F" w14:textId="77777777" w:rsidR="00F50A56" w:rsidRPr="00F50A56" w:rsidRDefault="00F50A56" w:rsidP="00F50A56">
      <w:pPr>
        <w:numPr>
          <w:ilvl w:val="2"/>
          <w:numId w:val="3"/>
        </w:numPr>
        <w:shd w:val="clear" w:color="auto" w:fill="FFFFFF"/>
        <w:spacing w:after="240"/>
        <w:rPr>
          <w:rFonts w:ascii="Arial" w:eastAsia="Times New Roman" w:hAnsi="Arial" w:cs="Arial"/>
          <w:b/>
          <w:bCs/>
          <w:color w:val="4A5E81"/>
          <w:sz w:val="21"/>
          <w:szCs w:val="21"/>
          <w:lang w:eastAsia="fr-FR"/>
        </w:rPr>
      </w:pPr>
      <w:hyperlink r:id="rId22" w:history="1">
        <w:r w:rsidRPr="00F50A56">
          <w:rPr>
            <w:rFonts w:ascii="Arial" w:eastAsia="Times New Roman" w:hAnsi="Arial" w:cs="Arial"/>
            <w:b/>
            <w:bCs/>
            <w:color w:val="4A5E81"/>
            <w:sz w:val="21"/>
            <w:szCs w:val="21"/>
            <w:u w:val="single"/>
            <w:lang w:eastAsia="fr-FR"/>
          </w:rPr>
          <w:t>Article 2</w:t>
        </w:r>
      </w:hyperlink>
    </w:p>
    <w:p w14:paraId="112208E1" w14:textId="77777777" w:rsidR="00F50A56" w:rsidRPr="00F50A56" w:rsidRDefault="00F50A56" w:rsidP="00F50A56">
      <w:pPr>
        <w:shd w:val="clear" w:color="auto" w:fill="FFFFFF"/>
        <w:spacing w:after="75"/>
        <w:ind w:left="2160"/>
        <w:rPr>
          <w:rFonts w:ascii="Arial" w:eastAsia="Times New Roman" w:hAnsi="Arial" w:cs="Arial"/>
          <w:b/>
          <w:bCs/>
          <w:color w:val="000000"/>
          <w:sz w:val="21"/>
          <w:szCs w:val="21"/>
          <w:lang w:eastAsia="fr-FR"/>
        </w:rPr>
      </w:pPr>
      <w:hyperlink r:id="rId23" w:history="1">
        <w:r w:rsidRPr="00F50A56">
          <w:rPr>
            <w:rFonts w:ascii="Arial" w:eastAsia="Times New Roman" w:hAnsi="Arial" w:cs="Arial"/>
            <w:b/>
            <w:bCs/>
            <w:color w:val="424242"/>
            <w:sz w:val="21"/>
            <w:szCs w:val="21"/>
            <w:u w:val="single"/>
            <w:lang w:eastAsia="fr-FR"/>
          </w:rPr>
          <w:t>Modifié par Décret n°2022-1452 du 23 novembre 2022 - art. 4</w:t>
        </w:r>
        <w:r w:rsidRPr="00F50A56">
          <w:rPr>
            <w:rFonts w:ascii="Arial" w:eastAsia="Times New Roman" w:hAnsi="Arial" w:cs="Arial"/>
            <w:b/>
            <w:bCs/>
            <w:color w:val="424242"/>
            <w:sz w:val="21"/>
            <w:szCs w:val="21"/>
            <w:u w:val="single"/>
            <w:lang w:eastAsia="fr-FR"/>
          </w:rPr>
          <w:br/>
        </w:r>
      </w:hyperlink>
    </w:p>
    <w:p w14:paraId="61BB50D1"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sont recrutés :</w:t>
      </w:r>
    </w:p>
    <w:p w14:paraId="6A183ACA"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1° Parmi les élèves de l'Institut national du service public ; ceux-ci sont nommés et titularisés en qualité d'administrateur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à compter du lendemain du dernier jour de leur scolarité à l'Institut ;</w:t>
      </w:r>
    </w:p>
    <w:p w14:paraId="3E94418E"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2° Au titre de la promotion interne dans les conditions suivantes :</w:t>
      </w:r>
    </w:p>
    <w:p w14:paraId="58A3CD2F"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 Selon les modalités prévues à l'article 4 ; ils sont dans ce cas nommés d'abord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stagiaires puis titularisés à l'issue d'une formation dispensée par l'Institut national du service public dont les modalités sont fixées par arrêté du Premier ministre ;</w:t>
      </w:r>
    </w:p>
    <w:p w14:paraId="1F0373CB"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b) Selon les modalités prévues à l'article 5 ; dans ce cas, ils suivent une formation dispensée par l'Institut national du service public dont les modalités sont fixées par arrêté du Premier ministre.</w:t>
      </w:r>
    </w:p>
    <w:p w14:paraId="627E05EA"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En outre, les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peuvent être recrutés par la voie du détachement suivi, le cas échéant, d'une intégration ou d'une intégration directe. Ils bénéficient d'une formation dispensée par l'Institut national du service public dont les modalités sont fixées par arrêté du Premier ministre.</w:t>
      </w:r>
    </w:p>
    <w:p w14:paraId="17B5D3AD"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p>
    <w:p w14:paraId="35865C61" w14:textId="77777777" w:rsidR="00F50A56" w:rsidRPr="00F50A56" w:rsidRDefault="00F50A56" w:rsidP="00F50A56">
      <w:pPr>
        <w:shd w:val="clear" w:color="auto" w:fill="FFFFFF"/>
        <w:spacing w:after="240"/>
        <w:ind w:left="2160"/>
        <w:rPr>
          <w:rFonts w:ascii="Arial" w:eastAsia="Times New Roman" w:hAnsi="Arial" w:cs="Arial"/>
          <w:i/>
          <w:iCs/>
          <w:color w:val="000000"/>
          <w:sz w:val="21"/>
          <w:szCs w:val="21"/>
          <w:lang w:eastAsia="fr-FR"/>
        </w:rPr>
      </w:pPr>
      <w:r w:rsidRPr="00F50A56">
        <w:rPr>
          <w:rFonts w:ascii="Arial" w:eastAsia="Times New Roman" w:hAnsi="Arial" w:cs="Arial"/>
          <w:i/>
          <w:iCs/>
          <w:color w:val="000000"/>
          <w:sz w:val="21"/>
          <w:szCs w:val="21"/>
          <w:lang w:eastAsia="fr-FR"/>
        </w:rPr>
        <w:t>Conformément à l’article 26 du décret n° 2022-1452 du 23 novembre 2022, ces dispositions entrent en vigueur le 1er janvier 2023.</w:t>
      </w:r>
    </w:p>
    <w:p w14:paraId="7E92C87B"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w:t>
      </w:r>
    </w:p>
    <w:p w14:paraId="60220F51" w14:textId="77777777" w:rsidR="00F50A56" w:rsidRPr="00F50A56" w:rsidRDefault="00F50A56" w:rsidP="00F50A56">
      <w:pPr>
        <w:numPr>
          <w:ilvl w:val="2"/>
          <w:numId w:val="3"/>
        </w:numPr>
        <w:shd w:val="clear" w:color="auto" w:fill="FFFFFF"/>
        <w:spacing w:after="240"/>
        <w:rPr>
          <w:rFonts w:ascii="Arial" w:eastAsia="Times New Roman" w:hAnsi="Arial" w:cs="Arial"/>
          <w:b/>
          <w:bCs/>
          <w:color w:val="4A5E81"/>
          <w:sz w:val="21"/>
          <w:szCs w:val="21"/>
          <w:lang w:eastAsia="fr-FR"/>
        </w:rPr>
      </w:pPr>
      <w:hyperlink r:id="rId24" w:history="1">
        <w:r w:rsidRPr="00F50A56">
          <w:rPr>
            <w:rFonts w:ascii="Arial" w:eastAsia="Times New Roman" w:hAnsi="Arial" w:cs="Arial"/>
            <w:b/>
            <w:bCs/>
            <w:color w:val="4A5E81"/>
            <w:sz w:val="21"/>
            <w:szCs w:val="21"/>
            <w:u w:val="single"/>
            <w:lang w:eastAsia="fr-FR"/>
          </w:rPr>
          <w:t>Article 3</w:t>
        </w:r>
      </w:hyperlink>
    </w:p>
    <w:p w14:paraId="15B2815A"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Un arrêté du Premier ministre fixe, pour une période de trois ans, le nombre d'emplois d'administrateurs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à pourvoir au titre des 1° et a du 2° de l'article 2 et précise leur répartition entre les différents services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w:t>
      </w:r>
      <w:r w:rsidRPr="00F50A56">
        <w:rPr>
          <w:rFonts w:ascii="Arial" w:eastAsia="Times New Roman" w:hAnsi="Arial" w:cs="Arial"/>
          <w:color w:val="000000"/>
          <w:sz w:val="21"/>
          <w:szCs w:val="21"/>
          <w:lang w:eastAsia="fr-FR"/>
        </w:rPr>
        <w:br/>
        <w:t xml:space="preserve">Le nombre d'emplois ouverts chaque année au titre du 2° de l'article 2 ne </w:t>
      </w:r>
      <w:r w:rsidRPr="00F50A56">
        <w:rPr>
          <w:rFonts w:ascii="Arial" w:eastAsia="Times New Roman" w:hAnsi="Arial" w:cs="Arial"/>
          <w:color w:val="000000"/>
          <w:sz w:val="21"/>
          <w:szCs w:val="21"/>
          <w:lang w:eastAsia="fr-FR"/>
        </w:rPr>
        <w:lastRenderedPageBreak/>
        <w:t>peut être inférieur à 50 % du nombre total des emplois mentionnés au premier alinéa.</w:t>
      </w:r>
    </w:p>
    <w:p w14:paraId="7C1914E3"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w:t>
      </w:r>
    </w:p>
    <w:p w14:paraId="69433555" w14:textId="77777777" w:rsidR="00F50A56" w:rsidRPr="00F50A56" w:rsidRDefault="00F50A56" w:rsidP="00F50A56">
      <w:pPr>
        <w:numPr>
          <w:ilvl w:val="2"/>
          <w:numId w:val="3"/>
        </w:numPr>
        <w:shd w:val="clear" w:color="auto" w:fill="FFFFFF"/>
        <w:spacing w:after="240"/>
        <w:rPr>
          <w:rFonts w:ascii="Arial" w:eastAsia="Times New Roman" w:hAnsi="Arial" w:cs="Arial"/>
          <w:b/>
          <w:bCs/>
          <w:color w:val="4A5E81"/>
          <w:sz w:val="21"/>
          <w:szCs w:val="21"/>
          <w:lang w:eastAsia="fr-FR"/>
        </w:rPr>
      </w:pPr>
      <w:hyperlink r:id="rId25" w:history="1">
        <w:r w:rsidRPr="00F50A56">
          <w:rPr>
            <w:rFonts w:ascii="Arial" w:eastAsia="Times New Roman" w:hAnsi="Arial" w:cs="Arial"/>
            <w:b/>
            <w:bCs/>
            <w:color w:val="4A5E81"/>
            <w:sz w:val="21"/>
            <w:szCs w:val="21"/>
            <w:u w:val="single"/>
            <w:lang w:eastAsia="fr-FR"/>
          </w:rPr>
          <w:t>Article 4</w:t>
        </w:r>
      </w:hyperlink>
    </w:p>
    <w:p w14:paraId="5261FB3C"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Les nominations au choix sont prononcées après inscription sur une liste d'aptitude établie par ordre alphabétique par le Premier ministre, sur proposition du ministre chargé de la fonction publique, après avis d'un comité de sélection interministériel. Ces nominations tiennent compte des lignes directrices de gestion interministérielle. La liste d'aptitude peut être complétée par une liste complémentaire, le nombre des noms inscrits sur cette liste complémentaire ne pouvant excéder de 30 % le nombre des emplois d'administrateur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offerts au titre du recrutement considéré. Un arrêté du Premier ministre fixe sur proposition du ministre chargé de la fonction publique, d'une part, les modalités de la sélection professionnelle et de l'établissement de la liste d'aptitude, d'autre part, l'organisation et le fonctionnement du comité de sélection interministériel.</w:t>
      </w:r>
      <w:r w:rsidRPr="00F50A56">
        <w:rPr>
          <w:rFonts w:ascii="Arial" w:eastAsia="Times New Roman" w:hAnsi="Arial" w:cs="Arial"/>
          <w:color w:val="000000"/>
          <w:sz w:val="21"/>
          <w:szCs w:val="21"/>
          <w:lang w:eastAsia="fr-FR"/>
        </w:rPr>
        <w:br/>
        <w:t>Peuvent être inscrits sur cette liste d'aptitude :</w:t>
      </w:r>
      <w:r w:rsidRPr="00F50A56">
        <w:rPr>
          <w:rFonts w:ascii="Arial" w:eastAsia="Times New Roman" w:hAnsi="Arial" w:cs="Arial"/>
          <w:color w:val="000000"/>
          <w:sz w:val="21"/>
          <w:szCs w:val="21"/>
          <w:lang w:eastAsia="fr-FR"/>
        </w:rPr>
        <w:br/>
        <w:t>1° Sous réserve des 2° à 5°, les fonctionnaires titulaires d'un corps de catégorie A ou assimilé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ou accueillis en détachement dans un corps de catégorie A ou assimilé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ainsi que des fonctionnaires et agents en fonctions dans une organisation internationale intergouvernementale justifiant dans les deux cas, au 1er janvier de l'année considérée, de huit ans au moins de services effectifs dans un corps ou un emploi de catégorie A ou assimilé ;</w:t>
      </w:r>
      <w:r w:rsidRPr="00F50A56">
        <w:rPr>
          <w:rFonts w:ascii="Arial" w:eastAsia="Times New Roman" w:hAnsi="Arial" w:cs="Arial"/>
          <w:color w:val="000000"/>
          <w:sz w:val="21"/>
          <w:szCs w:val="21"/>
          <w:lang w:eastAsia="fr-FR"/>
        </w:rPr>
        <w:br/>
        <w:t>2° Les administrateurs des finances publiques adjoints justifiant de deux ans de services effectifs dans le grade ;</w:t>
      </w:r>
      <w:r w:rsidRPr="00F50A56">
        <w:rPr>
          <w:rFonts w:ascii="Arial" w:eastAsia="Times New Roman" w:hAnsi="Arial" w:cs="Arial"/>
          <w:color w:val="000000"/>
          <w:sz w:val="21"/>
          <w:szCs w:val="21"/>
          <w:lang w:eastAsia="fr-FR"/>
        </w:rPr>
        <w:br/>
        <w:t>3° Les attachés économiques justifiant au 1er janvier de l'année considérée de quatre ans de services en qualité d'attaché économique principal ou les fonctionnaires de catégorie A justifiant au 1er janvier de l'année considérée de quatre ans de services dans un grade comportant un indice maximum au moins égal à l'indice le plus élevé du grade d'attaché économique principal, justifiant d'une expérience professionnelle à l'étranger dans les domaines économique, financier ou commercial ;</w:t>
      </w:r>
      <w:r w:rsidRPr="00F50A56">
        <w:rPr>
          <w:rFonts w:ascii="Arial" w:eastAsia="Times New Roman" w:hAnsi="Arial" w:cs="Arial"/>
          <w:color w:val="000000"/>
          <w:sz w:val="21"/>
          <w:szCs w:val="21"/>
          <w:lang w:eastAsia="fr-FR"/>
        </w:rPr>
        <w:br/>
        <w:t>4° Les administrateurs adjoints du Conseil économique, social et environnemental, justifiant de huit ans d'ancienneté en qualité de fonctionnaire de catégorie A ;</w:t>
      </w:r>
      <w:r w:rsidRPr="00F50A56">
        <w:rPr>
          <w:rFonts w:ascii="Arial" w:eastAsia="Times New Roman" w:hAnsi="Arial" w:cs="Arial"/>
          <w:color w:val="000000"/>
          <w:sz w:val="21"/>
          <w:szCs w:val="21"/>
          <w:lang w:eastAsia="fr-FR"/>
        </w:rPr>
        <w:br/>
        <w:t>5° Les fonctionnaires appartenant aux corps énumérés à l'</w:t>
      </w:r>
      <w:hyperlink r:id="rId26" w:history="1">
        <w:r w:rsidRPr="00F50A56">
          <w:rPr>
            <w:rFonts w:ascii="Arial" w:eastAsia="Times New Roman" w:hAnsi="Arial" w:cs="Arial"/>
            <w:color w:val="424242"/>
            <w:sz w:val="21"/>
            <w:szCs w:val="21"/>
            <w:u w:val="single"/>
            <w:lang w:eastAsia="fr-FR"/>
          </w:rPr>
          <w:t>article 1er du décret n° 69-222 du 6 mars 1969</w:t>
        </w:r>
      </w:hyperlink>
      <w:r w:rsidRPr="00F50A56">
        <w:rPr>
          <w:rFonts w:ascii="Arial" w:eastAsia="Times New Roman" w:hAnsi="Arial" w:cs="Arial"/>
          <w:color w:val="000000"/>
          <w:sz w:val="21"/>
          <w:szCs w:val="21"/>
          <w:lang w:eastAsia="fr-FR"/>
        </w:rPr>
        <w:t> relatif au statut particulier des agents diplomatiques et consulaires et classés dans la catégorie A prévue à l'article 29 de la loi du 11 janvier 1984 susvisée et justifiant d'au moins huit ans de services publics.</w:t>
      </w:r>
      <w:r w:rsidRPr="00F50A56">
        <w:rPr>
          <w:rFonts w:ascii="Arial" w:eastAsia="Times New Roman" w:hAnsi="Arial" w:cs="Arial"/>
          <w:color w:val="000000"/>
          <w:sz w:val="21"/>
          <w:szCs w:val="21"/>
          <w:lang w:eastAsia="fr-FR"/>
        </w:rPr>
        <w:br/>
        <w:t>Les agents du corps des traducteurs du ministère des affaires étrangères qui remplissent les conditions prévues à l'alinéa précédent peuvent également bénéficier de ces nominations.</w:t>
      </w:r>
      <w:r w:rsidRPr="00F50A56">
        <w:rPr>
          <w:rFonts w:ascii="Arial" w:eastAsia="Times New Roman" w:hAnsi="Arial" w:cs="Arial"/>
          <w:color w:val="000000"/>
          <w:sz w:val="21"/>
          <w:szCs w:val="21"/>
          <w:lang w:eastAsia="fr-FR"/>
        </w:rPr>
        <w:br/>
        <w:t>Les secrétaires des affaires étrangères, les attachés des systèmes d'information et de communication et les traducteurs du ministère des affaires étrangères doivent en outre appartenir au grade de principal depuis au moins quatre ans.</w:t>
      </w:r>
      <w:r w:rsidRPr="00F50A56">
        <w:rPr>
          <w:rFonts w:ascii="Arial" w:eastAsia="Times New Roman" w:hAnsi="Arial" w:cs="Arial"/>
          <w:color w:val="000000"/>
          <w:sz w:val="21"/>
          <w:szCs w:val="21"/>
          <w:lang w:eastAsia="fr-FR"/>
        </w:rPr>
        <w:br/>
        <w:t>Les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recrutés par la voie de la liste d'aptitude sont affectés dans les différents services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par arrêté du Premier ministre. Ils sont nommés et classés dans 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selon les modalités fixées à l'article 6.</w:t>
      </w:r>
    </w:p>
    <w:p w14:paraId="13F00238"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lastRenderedPageBreak/>
        <w:t>Versions Liens relatifs </w:t>
      </w:r>
    </w:p>
    <w:p w14:paraId="7991D484" w14:textId="77777777" w:rsidR="00F50A56" w:rsidRPr="00F50A56" w:rsidRDefault="00F50A56" w:rsidP="00F50A56">
      <w:pPr>
        <w:numPr>
          <w:ilvl w:val="2"/>
          <w:numId w:val="3"/>
        </w:numPr>
        <w:shd w:val="clear" w:color="auto" w:fill="FFFFFF"/>
        <w:spacing w:after="240"/>
        <w:rPr>
          <w:rFonts w:ascii="Arial" w:eastAsia="Times New Roman" w:hAnsi="Arial" w:cs="Arial"/>
          <w:b/>
          <w:bCs/>
          <w:color w:val="4A5E81"/>
          <w:sz w:val="21"/>
          <w:szCs w:val="21"/>
          <w:lang w:eastAsia="fr-FR"/>
        </w:rPr>
      </w:pPr>
      <w:hyperlink r:id="rId27" w:history="1">
        <w:r w:rsidRPr="00F50A56">
          <w:rPr>
            <w:rFonts w:ascii="Arial" w:eastAsia="Times New Roman" w:hAnsi="Arial" w:cs="Arial"/>
            <w:b/>
            <w:bCs/>
            <w:color w:val="4A5E81"/>
            <w:sz w:val="21"/>
            <w:szCs w:val="21"/>
            <w:u w:val="single"/>
            <w:lang w:eastAsia="fr-FR"/>
          </w:rPr>
          <w:t>Article 5</w:t>
        </w:r>
      </w:hyperlink>
    </w:p>
    <w:p w14:paraId="6A92B24E" w14:textId="77777777" w:rsidR="00F50A56" w:rsidRPr="00F50A56" w:rsidRDefault="00F50A56" w:rsidP="00F50A56">
      <w:pPr>
        <w:shd w:val="clear" w:color="auto" w:fill="FFFFFF"/>
        <w:spacing w:after="75"/>
        <w:ind w:left="2160"/>
        <w:rPr>
          <w:rFonts w:ascii="Arial" w:eastAsia="Times New Roman" w:hAnsi="Arial" w:cs="Arial"/>
          <w:b/>
          <w:bCs/>
          <w:color w:val="000000"/>
          <w:sz w:val="21"/>
          <w:szCs w:val="21"/>
          <w:lang w:eastAsia="fr-FR"/>
        </w:rPr>
      </w:pPr>
      <w:hyperlink r:id="rId28" w:history="1">
        <w:r w:rsidRPr="00F50A56">
          <w:rPr>
            <w:rFonts w:ascii="Arial" w:eastAsia="Times New Roman" w:hAnsi="Arial" w:cs="Arial"/>
            <w:b/>
            <w:bCs/>
            <w:color w:val="424242"/>
            <w:sz w:val="21"/>
            <w:szCs w:val="21"/>
            <w:u w:val="single"/>
            <w:lang w:eastAsia="fr-FR"/>
          </w:rPr>
          <w:t>Modifié par Décret n°2022-1452 du 23 novembre 2022 - art. 5</w:t>
        </w:r>
        <w:r w:rsidRPr="00F50A56">
          <w:rPr>
            <w:rFonts w:ascii="Arial" w:eastAsia="Times New Roman" w:hAnsi="Arial" w:cs="Arial"/>
            <w:b/>
            <w:bCs/>
            <w:color w:val="424242"/>
            <w:sz w:val="21"/>
            <w:szCs w:val="21"/>
            <w:u w:val="single"/>
            <w:lang w:eastAsia="fr-FR"/>
          </w:rPr>
          <w:br/>
        </w:r>
      </w:hyperlink>
    </w:p>
    <w:p w14:paraId="18CF38F9"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I.-Par dérogation aux dispositions de l'article </w:t>
      </w:r>
      <w:hyperlink r:id="rId29" w:history="1">
        <w:r w:rsidRPr="00F50A56">
          <w:rPr>
            <w:rFonts w:ascii="Arial" w:eastAsia="Times New Roman" w:hAnsi="Arial" w:cs="Arial"/>
            <w:color w:val="424242"/>
            <w:sz w:val="21"/>
            <w:szCs w:val="21"/>
            <w:u w:val="single"/>
            <w:lang w:eastAsia="fr-FR"/>
          </w:rPr>
          <w:t>L. 511-6 </w:t>
        </w:r>
      </w:hyperlink>
      <w:r w:rsidRPr="00F50A56">
        <w:rPr>
          <w:rFonts w:ascii="Arial" w:eastAsia="Times New Roman" w:hAnsi="Arial" w:cs="Arial"/>
          <w:color w:val="000000"/>
          <w:sz w:val="21"/>
          <w:szCs w:val="21"/>
          <w:lang w:eastAsia="fr-FR"/>
        </w:rPr>
        <w:t>du code général de la fonction publique, peuvent être intégrés dans 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après une évaluation réalisée dans les conditions prévues à l'article </w:t>
      </w:r>
      <w:hyperlink r:id="rId30" w:history="1">
        <w:r w:rsidRPr="00F50A56">
          <w:rPr>
            <w:rFonts w:ascii="Arial" w:eastAsia="Times New Roman" w:hAnsi="Arial" w:cs="Arial"/>
            <w:color w:val="424242"/>
            <w:sz w:val="21"/>
            <w:szCs w:val="21"/>
            <w:u w:val="single"/>
            <w:lang w:eastAsia="fr-FR"/>
          </w:rPr>
          <w:t>L. 412-2 </w:t>
        </w:r>
      </w:hyperlink>
      <w:r w:rsidRPr="00F50A56">
        <w:rPr>
          <w:rFonts w:ascii="Arial" w:eastAsia="Times New Roman" w:hAnsi="Arial" w:cs="Arial"/>
          <w:color w:val="000000"/>
          <w:sz w:val="21"/>
          <w:szCs w:val="21"/>
          <w:lang w:eastAsia="fr-FR"/>
        </w:rPr>
        <w:t>du même code, les fonctionnaires civils appartenant à un corps ou cadre d'emplois classé dans la catégorie A mais de niveau différent au sens de l'article </w:t>
      </w:r>
      <w:hyperlink r:id="rId31" w:history="1">
        <w:r w:rsidRPr="00F50A56">
          <w:rPr>
            <w:rFonts w:ascii="Arial" w:eastAsia="Times New Roman" w:hAnsi="Arial" w:cs="Arial"/>
            <w:color w:val="424242"/>
            <w:sz w:val="21"/>
            <w:szCs w:val="21"/>
            <w:u w:val="single"/>
            <w:lang w:eastAsia="fr-FR"/>
          </w:rPr>
          <w:t>L. 513-8 </w:t>
        </w:r>
      </w:hyperlink>
      <w:r w:rsidRPr="00F50A56">
        <w:rPr>
          <w:rFonts w:ascii="Arial" w:eastAsia="Times New Roman" w:hAnsi="Arial" w:cs="Arial"/>
          <w:color w:val="000000"/>
          <w:sz w:val="21"/>
          <w:szCs w:val="21"/>
          <w:lang w:eastAsia="fr-FR"/>
        </w:rPr>
        <w:t>du même code qui occupent ou ont occupé pendant au moins cinq ans, dans les services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ou de ses établissements publics, un ou plusieurs emplois :</w:t>
      </w:r>
    </w:p>
    <w:p w14:paraId="60C96BBE"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1° Relevant de l'article </w:t>
      </w:r>
      <w:hyperlink r:id="rId32" w:history="1">
        <w:r w:rsidRPr="00F50A56">
          <w:rPr>
            <w:rFonts w:ascii="Arial" w:eastAsia="Times New Roman" w:hAnsi="Arial" w:cs="Arial"/>
            <w:color w:val="424242"/>
            <w:sz w:val="21"/>
            <w:szCs w:val="21"/>
            <w:u w:val="single"/>
            <w:lang w:eastAsia="fr-FR"/>
          </w:rPr>
          <w:t>L. 341-1</w:t>
        </w:r>
      </w:hyperlink>
      <w:r w:rsidRPr="00F50A56">
        <w:rPr>
          <w:rFonts w:ascii="Arial" w:eastAsia="Times New Roman" w:hAnsi="Arial" w:cs="Arial"/>
          <w:color w:val="000000"/>
          <w:sz w:val="21"/>
          <w:szCs w:val="21"/>
          <w:lang w:eastAsia="fr-FR"/>
        </w:rPr>
        <w:t> du code général de la fonction publique ;</w:t>
      </w:r>
    </w:p>
    <w:p w14:paraId="2A373636"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2° De chef de service ou de sous-directeur, d'expert de haut niveau ou de directeur de projet, de direction de l'administration territoriale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classé dans le groupe I, II ou III, régis par le </w:t>
      </w:r>
      <w:hyperlink r:id="rId33" w:history="1">
        <w:r w:rsidRPr="00F50A56">
          <w:rPr>
            <w:rFonts w:ascii="Arial" w:eastAsia="Times New Roman" w:hAnsi="Arial" w:cs="Arial"/>
            <w:color w:val="424242"/>
            <w:sz w:val="21"/>
            <w:szCs w:val="21"/>
            <w:u w:val="single"/>
            <w:lang w:eastAsia="fr-FR"/>
          </w:rPr>
          <w:t>décret du 31 décembre 2019 susvisé </w:t>
        </w:r>
      </w:hyperlink>
      <w:r w:rsidRPr="00F50A56">
        <w:rPr>
          <w:rFonts w:ascii="Arial" w:eastAsia="Times New Roman" w:hAnsi="Arial" w:cs="Arial"/>
          <w:color w:val="000000"/>
          <w:sz w:val="21"/>
          <w:szCs w:val="21"/>
          <w:lang w:eastAsia="fr-FR"/>
        </w:rPr>
        <w:t>;</w:t>
      </w:r>
    </w:p>
    <w:p w14:paraId="23277575"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3° Ou de niveau équivalent à ceux mentionnés aux 1° et 2°.</w:t>
      </w:r>
    </w:p>
    <w:p w14:paraId="3BD1DA0D"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fonctionnaires intégrés en application du présent I peuvent poursuivre, dans l'intérêt du service, leur détachement dans l'emploi dans lequel ils sont détachés au moment de leur intégration. Dans ce cas, ils sont maintenus dans cet emploi jusqu'au terme du détachement.</w:t>
      </w:r>
    </w:p>
    <w:p w14:paraId="7CA708AC"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II.-Par dérogation aux dispositions de l'article L. 513-8 du code général de la fonction publique, peuvent être détachés dans 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les fonctionnaires civils appartenant à un corps ou cadre d'emplois classé dans la catégorie A mais de niveau différent, au sens du même article, de celui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qui occupent, depuis au moins cinq ans, un ou plusieurs emplois de direction de l'administration territoriale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classés dans le groupe IV ou le groupe V régis par le décret du 31 décembre 2019 susvisé ou des emplois de niveau équivalent, dans les services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ou de ses établissements publics.</w:t>
      </w:r>
    </w:p>
    <w:p w14:paraId="2F04BA87"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Ces dispositions sont également applicables aux fonctionnaires dont le détachement dans l'emploi a pris fin au cours de l'année précédant l'ouverture du recrutement.</w:t>
      </w:r>
    </w:p>
    <w:p w14:paraId="63749340"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 l'issue de deux ans de détachement dans 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ils peuvent être intégrés dans 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après une évaluation réalisée dans les conditions prévues à l'article L. 412-2 du même code.</w:t>
      </w:r>
    </w:p>
    <w:p w14:paraId="0A41DFA9"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III.-Par dérogation aux dispositions de l'article 6, les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recrutés en application du présent article sont nommés au premier grade d'administrateur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à l'échelon comportant un indice brut égal ou à défaut immédiatement supérieur à celui dont ils bénéficiaient dans leur dernier emploi. Lorsque le dernier indice détenu dans l'emploi est supérieur à l'indice sommital du premier grade d'administrateur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ils conservent à titre personnel l'indice détenu dans cet emploi tant qu'ils y ont intérêt.</w:t>
      </w:r>
    </w:p>
    <w:p w14:paraId="1C2E0EF8"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lastRenderedPageBreak/>
        <w:t>IV.-Par dérogation au cinquième alinéa de l'article 7, les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intégrés en application du présent article demeurent rattachés pour leur gestion à leur précédent département ministériel d'affectation.</w:t>
      </w:r>
    </w:p>
    <w:p w14:paraId="2E00F8E4"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Ces dispositions sont également applicables aux fonctionnaires détachés en application du II du présent article.</w:t>
      </w:r>
    </w:p>
    <w:p w14:paraId="76591087"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Toutefois, ils peuvent demander à être rattachés pour leur gestion à l'administration auprès de laquelle ils sont affectés ou détachés.</w:t>
      </w:r>
    </w:p>
    <w:p w14:paraId="51DBF2BE"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p>
    <w:p w14:paraId="7DFC4BD8" w14:textId="77777777" w:rsidR="00F50A56" w:rsidRPr="00F50A56" w:rsidRDefault="00F50A56" w:rsidP="00F50A56">
      <w:pPr>
        <w:shd w:val="clear" w:color="auto" w:fill="FFFFFF"/>
        <w:spacing w:after="240"/>
        <w:ind w:left="2160"/>
        <w:rPr>
          <w:rFonts w:ascii="Arial" w:eastAsia="Times New Roman" w:hAnsi="Arial" w:cs="Arial"/>
          <w:i/>
          <w:iCs/>
          <w:color w:val="000000"/>
          <w:sz w:val="21"/>
          <w:szCs w:val="21"/>
          <w:lang w:eastAsia="fr-FR"/>
        </w:rPr>
      </w:pPr>
      <w:r w:rsidRPr="00F50A56">
        <w:rPr>
          <w:rFonts w:ascii="Arial" w:eastAsia="Times New Roman" w:hAnsi="Arial" w:cs="Arial"/>
          <w:i/>
          <w:iCs/>
          <w:color w:val="000000"/>
          <w:sz w:val="21"/>
          <w:szCs w:val="21"/>
          <w:lang w:eastAsia="fr-FR"/>
        </w:rPr>
        <w:t>Conformément à l’article 26 du décret n° 2022-1452 du 23 novembre 2022, ces dispositions entrent en vigueur le 1er janvier 2023.</w:t>
      </w:r>
    </w:p>
    <w:p w14:paraId="52F6A217"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Liens relatifs </w:t>
      </w:r>
    </w:p>
    <w:p w14:paraId="5AB539AD" w14:textId="77777777" w:rsidR="00F50A56" w:rsidRPr="00F50A56" w:rsidRDefault="00F50A56" w:rsidP="00F50A56">
      <w:pPr>
        <w:numPr>
          <w:ilvl w:val="2"/>
          <w:numId w:val="3"/>
        </w:numPr>
        <w:shd w:val="clear" w:color="auto" w:fill="FFFFFF"/>
        <w:spacing w:after="240"/>
        <w:rPr>
          <w:rFonts w:ascii="Arial" w:eastAsia="Times New Roman" w:hAnsi="Arial" w:cs="Arial"/>
          <w:b/>
          <w:bCs/>
          <w:color w:val="4A5E81"/>
          <w:sz w:val="21"/>
          <w:szCs w:val="21"/>
          <w:lang w:eastAsia="fr-FR"/>
        </w:rPr>
      </w:pPr>
      <w:hyperlink r:id="rId34" w:history="1">
        <w:r w:rsidRPr="00F50A56">
          <w:rPr>
            <w:rFonts w:ascii="Arial" w:eastAsia="Times New Roman" w:hAnsi="Arial" w:cs="Arial"/>
            <w:b/>
            <w:bCs/>
            <w:color w:val="4A5E81"/>
            <w:sz w:val="21"/>
            <w:szCs w:val="21"/>
            <w:u w:val="single"/>
            <w:lang w:eastAsia="fr-FR"/>
          </w:rPr>
          <w:t>Article 6</w:t>
        </w:r>
      </w:hyperlink>
    </w:p>
    <w:p w14:paraId="75727C35" w14:textId="77777777" w:rsidR="00F50A56" w:rsidRPr="00F50A56" w:rsidRDefault="00F50A56" w:rsidP="00F50A56">
      <w:pPr>
        <w:shd w:val="clear" w:color="auto" w:fill="FFFFFF"/>
        <w:spacing w:after="75"/>
        <w:ind w:left="2160"/>
        <w:rPr>
          <w:rFonts w:ascii="Arial" w:eastAsia="Times New Roman" w:hAnsi="Arial" w:cs="Arial"/>
          <w:b/>
          <w:bCs/>
          <w:color w:val="000000"/>
          <w:sz w:val="21"/>
          <w:szCs w:val="21"/>
          <w:lang w:eastAsia="fr-FR"/>
        </w:rPr>
      </w:pPr>
      <w:hyperlink r:id="rId35" w:history="1">
        <w:r w:rsidRPr="00F50A56">
          <w:rPr>
            <w:rFonts w:ascii="Arial" w:eastAsia="Times New Roman" w:hAnsi="Arial" w:cs="Arial"/>
            <w:b/>
            <w:bCs/>
            <w:color w:val="424242"/>
            <w:sz w:val="21"/>
            <w:szCs w:val="21"/>
            <w:u w:val="single"/>
            <w:lang w:eastAsia="fr-FR"/>
          </w:rPr>
          <w:t>Modifié par Décret n°2023-30 du 25 janvier 2023 - art. 41 (V)</w:t>
        </w:r>
        <w:r w:rsidRPr="00F50A56">
          <w:rPr>
            <w:rFonts w:ascii="Arial" w:eastAsia="Times New Roman" w:hAnsi="Arial" w:cs="Arial"/>
            <w:b/>
            <w:bCs/>
            <w:color w:val="424242"/>
            <w:sz w:val="21"/>
            <w:szCs w:val="21"/>
            <w:u w:val="single"/>
            <w:lang w:eastAsia="fr-FR"/>
          </w:rPr>
          <w:br/>
        </w:r>
      </w:hyperlink>
    </w:p>
    <w:p w14:paraId="4413FFB4"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 - Les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recrutés par la voie de l'Institut national du service public sont nommés au 1er échelon du premier grade d'administrateur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w:t>
      </w:r>
    </w:p>
    <w:p w14:paraId="4E457F5F"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Ceux qui ont été recrutés par la voie des concours externes et ont présenté une épreuve adaptée aux titulaires d'un doctorat bénéficient, au titre de la préparation du doctorat, d'une bonification d'ancienneté de deux ans.</w:t>
      </w:r>
    </w:p>
    <w:p w14:paraId="5B343754"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Ceux qui, avant leur nomination, avaient déjà la qualité de fonctionnaire titulaire sont classés à l'échelon comportant un indice brut égal ou, à défaut, immédiatement supérieur à celui dont ils bénéficient dans leur corps ou cadre d'emploi d'origine ou, lorsque cela leur est plus favorable, dans le statut d'emploi qu'ils occupent depuis au moins deux ans.</w:t>
      </w:r>
    </w:p>
    <w:p w14:paraId="7D3B66DB"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Dans la limite de l'ancienneté exigée à l'article 9 pour un avancement à l'échelon supérieur, ils conservent l'ancienneté d'échelon acquise dans leur précédent grade ou emploi lorsque l'augmentation de traitement consécutive à leur nomination est inférieure à celle qui résulterait d'un avancement d'échelon dans leur ancienne situation.</w:t>
      </w:r>
    </w:p>
    <w:p w14:paraId="6AE5DB7D"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agents nommés alors qu'ils avaient atteint l'échelon le plus élevé de leur précédent grade ou emploi conservent leur ancienneté d'échelon dans les mêmes conditions et dans la limite de deux ans lorsque l'augmentation de traitement consécutive à leur nomination est inférieure à celle résultant d'un avancement à ce dernier échelon.</w:t>
      </w:r>
    </w:p>
    <w:p w14:paraId="0F223509"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fonctionnaires qui détenaient dans leur ancien corps, cadre d'emplois ou statut d'emploi occupé depuis au moins deux ans un indice brut supérieur à celui afférent au dernier échelon du premier grade d'administrateur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bénéficient d'une indemnité compensatrice.</w:t>
      </w:r>
    </w:p>
    <w:p w14:paraId="2E596007"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II. - Les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qui avaient la qualité d'agent contractuel de droit public ou d'agent d'une organisation internationale intergouvernementale à la date de clôture des inscriptions aux concours de l'Institut national du service public ou le cas échéant à la date de </w:t>
      </w:r>
      <w:r w:rsidRPr="00F50A56">
        <w:rPr>
          <w:rFonts w:ascii="Arial" w:eastAsia="Times New Roman" w:hAnsi="Arial" w:cs="Arial"/>
          <w:color w:val="000000"/>
          <w:sz w:val="21"/>
          <w:szCs w:val="21"/>
          <w:lang w:eastAsia="fr-FR"/>
        </w:rPr>
        <w:lastRenderedPageBreak/>
        <w:t>clôture des inscriptions au cycle préparatoire aux concours pour les stagiaires de ce cycle, sont classés, quand cela leur est plus favorable que le classement résultant du I, à l'échelon du premier grade d'administrateur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doté de l'indice brut le plus proche de celui leur permettant d'obtenir un traitement indiciaire mensuel brut égal à 70 % de leur rémunération mensuelle brute antérieure.</w:t>
      </w:r>
    </w:p>
    <w:p w14:paraId="35C5CA81"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La rémunération prise en compte est la moyenne des six dernières rémunérations mensuelles perçues par l'agent dans son dernier emploi. Elle ne comprend aucun élément de rémunération accessoire lié à la situation familiale, au lieu de travail, aux frais de transport, au versement de primes d'intéressement ou d'indemnités exceptionnelles de résultat. En outre, lorsque l'agent exerçait ses fonctions à l'étranger, elle ne comprend aucune majoration liée à l'exercice de ces fonctions à l'étranger.</w:t>
      </w:r>
    </w:p>
    <w:p w14:paraId="7FF68828"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III. - Les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recrutés par la voie du troisième concours de l'Institut national du service public sont placés au 6e échelon du premier grade d'administrateur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sans reprise d'ancienneté, sauf si l'application des I et II du présent article leur est plus favorable.</w:t>
      </w:r>
    </w:p>
    <w:p w14:paraId="2FD269CF"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p>
    <w:p w14:paraId="3631E6AB" w14:textId="77777777" w:rsidR="00F50A56" w:rsidRPr="00F50A56" w:rsidRDefault="00F50A56" w:rsidP="00F50A56">
      <w:pPr>
        <w:shd w:val="clear" w:color="auto" w:fill="FFFFFF"/>
        <w:spacing w:after="240"/>
        <w:ind w:left="2160"/>
        <w:rPr>
          <w:rFonts w:ascii="Arial" w:eastAsia="Times New Roman" w:hAnsi="Arial" w:cs="Arial"/>
          <w:i/>
          <w:iCs/>
          <w:color w:val="000000"/>
          <w:sz w:val="21"/>
          <w:szCs w:val="21"/>
          <w:lang w:eastAsia="fr-FR"/>
        </w:rPr>
      </w:pPr>
      <w:r w:rsidRPr="00F50A56">
        <w:rPr>
          <w:rFonts w:ascii="Arial" w:eastAsia="Times New Roman" w:hAnsi="Arial" w:cs="Arial"/>
          <w:i/>
          <w:iCs/>
          <w:color w:val="000000"/>
          <w:sz w:val="21"/>
          <w:szCs w:val="21"/>
          <w:lang w:eastAsia="fr-FR"/>
        </w:rPr>
        <w:t>Se reporter aux conditions d’application prévues à l’article 43 du décret n° 2023-30 du 25 janvier 2023.</w:t>
      </w:r>
    </w:p>
    <w:p w14:paraId="336AF800"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w:t>
      </w:r>
    </w:p>
    <w:p w14:paraId="29B8F596" w14:textId="77777777" w:rsidR="00F50A56" w:rsidRPr="00F50A56" w:rsidRDefault="00F50A56" w:rsidP="00F50A56">
      <w:pPr>
        <w:numPr>
          <w:ilvl w:val="1"/>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bdr w:val="none" w:sz="0" w:space="0" w:color="auto" w:frame="1"/>
          <w:lang w:eastAsia="fr-FR"/>
        </w:rPr>
        <w:t>Replier</w:t>
      </w:r>
    </w:p>
    <w:p w14:paraId="37B25050" w14:textId="77777777" w:rsidR="00F50A56" w:rsidRPr="00F50A56" w:rsidRDefault="00F50A56" w:rsidP="00F50A56">
      <w:pPr>
        <w:shd w:val="clear" w:color="auto" w:fill="FFFFFF"/>
        <w:spacing w:line="360" w:lineRule="atLeast"/>
        <w:ind w:left="1440"/>
        <w:outlineLvl w:val="2"/>
        <w:rPr>
          <w:rFonts w:ascii="Arial" w:eastAsia="Times New Roman" w:hAnsi="Arial" w:cs="Arial"/>
          <w:b/>
          <w:bCs/>
          <w:color w:val="3C3C3C"/>
          <w:lang w:eastAsia="fr-FR"/>
        </w:rPr>
      </w:pPr>
      <w:r w:rsidRPr="00F50A56">
        <w:rPr>
          <w:rFonts w:ascii="Arial" w:eastAsia="Times New Roman" w:hAnsi="Arial" w:cs="Arial"/>
          <w:b/>
          <w:bCs/>
          <w:color w:val="3C3C3C"/>
          <w:lang w:eastAsia="fr-FR"/>
        </w:rPr>
        <w:t>Chapitre III : Carrières (Articles 7 à 12-2)</w:t>
      </w:r>
    </w:p>
    <w:p w14:paraId="4EBFD837" w14:textId="77777777" w:rsidR="00F50A56" w:rsidRPr="00F50A56" w:rsidRDefault="00F50A56" w:rsidP="00F50A56">
      <w:pPr>
        <w:numPr>
          <w:ilvl w:val="2"/>
          <w:numId w:val="3"/>
        </w:numPr>
        <w:shd w:val="clear" w:color="auto" w:fill="FFFFFF"/>
        <w:spacing w:after="240"/>
        <w:rPr>
          <w:rFonts w:ascii="Arial" w:eastAsia="Times New Roman" w:hAnsi="Arial" w:cs="Arial"/>
          <w:b/>
          <w:bCs/>
          <w:color w:val="4A5E81"/>
          <w:sz w:val="21"/>
          <w:szCs w:val="21"/>
          <w:lang w:eastAsia="fr-FR"/>
        </w:rPr>
      </w:pPr>
      <w:hyperlink r:id="rId36" w:history="1">
        <w:r w:rsidRPr="00F50A56">
          <w:rPr>
            <w:rFonts w:ascii="Arial" w:eastAsia="Times New Roman" w:hAnsi="Arial" w:cs="Arial"/>
            <w:b/>
            <w:bCs/>
            <w:color w:val="4A5E81"/>
            <w:sz w:val="21"/>
            <w:szCs w:val="21"/>
            <w:u w:val="single"/>
            <w:lang w:eastAsia="fr-FR"/>
          </w:rPr>
          <w:t>Article 7</w:t>
        </w:r>
      </w:hyperlink>
    </w:p>
    <w:p w14:paraId="30D696F0" w14:textId="77777777" w:rsidR="00F50A56" w:rsidRPr="00F50A56" w:rsidRDefault="00F50A56" w:rsidP="00F50A56">
      <w:pPr>
        <w:shd w:val="clear" w:color="auto" w:fill="FFFFFF"/>
        <w:spacing w:after="75"/>
        <w:ind w:left="2160"/>
        <w:rPr>
          <w:rFonts w:ascii="Arial" w:eastAsia="Times New Roman" w:hAnsi="Arial" w:cs="Arial"/>
          <w:b/>
          <w:bCs/>
          <w:color w:val="000000"/>
          <w:sz w:val="21"/>
          <w:szCs w:val="21"/>
          <w:lang w:eastAsia="fr-FR"/>
        </w:rPr>
      </w:pPr>
      <w:hyperlink r:id="rId37" w:history="1">
        <w:r w:rsidRPr="00F50A56">
          <w:rPr>
            <w:rFonts w:ascii="Arial" w:eastAsia="Times New Roman" w:hAnsi="Arial" w:cs="Arial"/>
            <w:b/>
            <w:bCs/>
            <w:color w:val="424242"/>
            <w:sz w:val="21"/>
            <w:szCs w:val="21"/>
            <w:u w:val="single"/>
            <w:lang w:eastAsia="fr-FR"/>
          </w:rPr>
          <w:t>Modifié par Décret n°2022-1452 du 23 novembre 2022 - art. 7</w:t>
        </w:r>
        <w:r w:rsidRPr="00F50A56">
          <w:rPr>
            <w:rFonts w:ascii="Arial" w:eastAsia="Times New Roman" w:hAnsi="Arial" w:cs="Arial"/>
            <w:b/>
            <w:bCs/>
            <w:color w:val="424242"/>
            <w:sz w:val="21"/>
            <w:szCs w:val="21"/>
            <w:u w:val="single"/>
            <w:lang w:eastAsia="fr-FR"/>
          </w:rPr>
          <w:br/>
        </w:r>
      </w:hyperlink>
    </w:p>
    <w:p w14:paraId="336950AD"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nominations et les titularisations dans 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sont prononcées par décret. </w:t>
      </w:r>
    </w:p>
    <w:p w14:paraId="6A48CE5E"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 Premier ministre arrête les tableaux d'avancement et prononce les avancements de grade dans les conditions définies par les articles 10 à 12. </w:t>
      </w:r>
    </w:p>
    <w:p w14:paraId="0621DDF8"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L'affectation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est prononcée par chacun des ministres ou autorités dont relève le service auprès duquel elle est effectuée. </w:t>
      </w:r>
    </w:p>
    <w:p w14:paraId="5C4D2332"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 Premier ministre affecte directement les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à la Caisse des dépôts et consignations après avis du ministre chargé de la fonction publique. Le directeur général de cet établissement dispose à l'égard de ce personnel des pouvoirs dévolus aux ministres pour les autres administrations. </w:t>
      </w:r>
    </w:p>
    <w:p w14:paraId="164C2689"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sont rattachés pour leur gestion au département ministériel auquel ils sont affectés. Est considéré comme un département ministériel l'ensemble des services dont un même secrétariat général coordonne l'action. Relèvent également d'un même département </w:t>
      </w:r>
      <w:r w:rsidRPr="00F50A56">
        <w:rPr>
          <w:rFonts w:ascii="Arial" w:eastAsia="Times New Roman" w:hAnsi="Arial" w:cs="Arial"/>
          <w:color w:val="000000"/>
          <w:sz w:val="21"/>
          <w:szCs w:val="21"/>
          <w:lang w:eastAsia="fr-FR"/>
        </w:rPr>
        <w:lastRenderedPageBreak/>
        <w:t>ministériel les services directement placés sous l'autorité d'un même ministre. </w:t>
      </w:r>
    </w:p>
    <w:p w14:paraId="026F026E"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Toutefois, lorsqu'ils sont affectés dans un autre département ministériel, ou détachés sur un emploi régi par un statut d'emploi relevant d'un autre département ministériel, ils demeurent rattachés pour leur gestion à leur précédent département ministériel d'affectation dans la limite de six années consécutives. Avant ce terme, les intéressés peuvent demander à être rattachés pour leur gestion au département ministériel auprès duquel ils sont affectés ou détachés. </w:t>
      </w:r>
    </w:p>
    <w:p w14:paraId="77BCF353"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Lorsqu'ils exercent leurs fonctions en dehors des services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et de ses établissements publics, ils restent gérés par le dernier département ministériel auprès duquel ils étaient rattachés pour leur gestion. </w:t>
      </w:r>
    </w:p>
    <w:p w14:paraId="26CFAE4B"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dérogations prévues par les deux alinéas précédents ne sont pas applicables aux titulaires d'emplois mentionnés à l'article </w:t>
      </w:r>
      <w:hyperlink r:id="rId38" w:history="1">
        <w:r w:rsidRPr="00F50A56">
          <w:rPr>
            <w:rFonts w:ascii="Arial" w:eastAsia="Times New Roman" w:hAnsi="Arial" w:cs="Arial"/>
            <w:color w:val="424242"/>
            <w:sz w:val="21"/>
            <w:szCs w:val="21"/>
            <w:u w:val="single"/>
            <w:lang w:eastAsia="fr-FR"/>
          </w:rPr>
          <w:t>L. 341-1 </w:t>
        </w:r>
      </w:hyperlink>
      <w:r w:rsidRPr="00F50A56">
        <w:rPr>
          <w:rFonts w:ascii="Arial" w:eastAsia="Times New Roman" w:hAnsi="Arial" w:cs="Arial"/>
          <w:color w:val="000000"/>
          <w:sz w:val="21"/>
          <w:szCs w:val="21"/>
          <w:lang w:eastAsia="fr-FR"/>
        </w:rPr>
        <w:t>du code général de la fonction publique. </w:t>
      </w:r>
    </w:p>
    <w:p w14:paraId="085E3676"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 Premier ministre prononce à l'encontre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les sanctions disciplinaires des premier et deuxième groupes prévues aux articles </w:t>
      </w:r>
      <w:hyperlink r:id="rId39" w:history="1">
        <w:r w:rsidRPr="00F50A56">
          <w:rPr>
            <w:rFonts w:ascii="Arial" w:eastAsia="Times New Roman" w:hAnsi="Arial" w:cs="Arial"/>
            <w:color w:val="424242"/>
            <w:sz w:val="21"/>
            <w:szCs w:val="21"/>
            <w:u w:val="single"/>
            <w:lang w:eastAsia="fr-FR"/>
          </w:rPr>
          <w:t>L. 533-1 à L. 533-5</w:t>
        </w:r>
      </w:hyperlink>
      <w:r w:rsidRPr="00F50A56">
        <w:rPr>
          <w:rFonts w:ascii="Arial" w:eastAsia="Times New Roman" w:hAnsi="Arial" w:cs="Arial"/>
          <w:color w:val="000000"/>
          <w:sz w:val="21"/>
          <w:szCs w:val="21"/>
          <w:lang w:eastAsia="fr-FR"/>
        </w:rPr>
        <w:t> du code général de la fonction publique, après avis du ministre ou de l'autorité intéressé et du ministre chargé de la fonction publique.</w:t>
      </w:r>
    </w:p>
    <w:p w14:paraId="215BFDB9"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p>
    <w:p w14:paraId="6121662A" w14:textId="77777777" w:rsidR="00F50A56" w:rsidRPr="00F50A56" w:rsidRDefault="00F50A56" w:rsidP="00F50A56">
      <w:pPr>
        <w:shd w:val="clear" w:color="auto" w:fill="FFFFFF"/>
        <w:spacing w:after="240"/>
        <w:ind w:left="2160"/>
        <w:rPr>
          <w:rFonts w:ascii="Arial" w:eastAsia="Times New Roman" w:hAnsi="Arial" w:cs="Arial"/>
          <w:i/>
          <w:iCs/>
          <w:color w:val="000000"/>
          <w:sz w:val="21"/>
          <w:szCs w:val="21"/>
          <w:lang w:eastAsia="fr-FR"/>
        </w:rPr>
      </w:pPr>
      <w:r w:rsidRPr="00F50A56">
        <w:rPr>
          <w:rFonts w:ascii="Arial" w:eastAsia="Times New Roman" w:hAnsi="Arial" w:cs="Arial"/>
          <w:i/>
          <w:iCs/>
          <w:color w:val="000000"/>
          <w:sz w:val="21"/>
          <w:szCs w:val="21"/>
          <w:lang w:eastAsia="fr-FR"/>
        </w:rPr>
        <w:t>Conformément à l’article 26 du décret n° 2022-1452 du 23 novembre 2022, ces dispositions entrent en vigueur le 1er janvier 2023.</w:t>
      </w:r>
    </w:p>
    <w:p w14:paraId="59594FCB"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Liens relatifs </w:t>
      </w:r>
    </w:p>
    <w:p w14:paraId="52570639" w14:textId="77777777" w:rsidR="00F50A56" w:rsidRPr="00F50A56" w:rsidRDefault="00F50A56" w:rsidP="00F50A56">
      <w:pPr>
        <w:numPr>
          <w:ilvl w:val="2"/>
          <w:numId w:val="3"/>
        </w:numPr>
        <w:shd w:val="clear" w:color="auto" w:fill="FFFFFF"/>
        <w:spacing w:after="240"/>
        <w:rPr>
          <w:rFonts w:ascii="Arial" w:eastAsia="Times New Roman" w:hAnsi="Arial" w:cs="Arial"/>
          <w:b/>
          <w:bCs/>
          <w:color w:val="4A5E81"/>
          <w:sz w:val="21"/>
          <w:szCs w:val="21"/>
          <w:lang w:eastAsia="fr-FR"/>
        </w:rPr>
      </w:pPr>
      <w:hyperlink r:id="rId40" w:history="1">
        <w:r w:rsidRPr="00F50A56">
          <w:rPr>
            <w:rFonts w:ascii="Arial" w:eastAsia="Times New Roman" w:hAnsi="Arial" w:cs="Arial"/>
            <w:b/>
            <w:bCs/>
            <w:color w:val="4A5E81"/>
            <w:sz w:val="21"/>
            <w:szCs w:val="21"/>
            <w:u w:val="single"/>
            <w:lang w:eastAsia="fr-FR"/>
          </w:rPr>
          <w:t>Article 8</w:t>
        </w:r>
      </w:hyperlink>
    </w:p>
    <w:p w14:paraId="6F968CA0" w14:textId="77777777" w:rsidR="00F50A56" w:rsidRPr="00F50A56" w:rsidRDefault="00F50A56" w:rsidP="00F50A56">
      <w:pPr>
        <w:shd w:val="clear" w:color="auto" w:fill="FFFFFF"/>
        <w:spacing w:after="75"/>
        <w:ind w:left="2160"/>
        <w:rPr>
          <w:rFonts w:ascii="Arial" w:eastAsia="Times New Roman" w:hAnsi="Arial" w:cs="Arial"/>
          <w:b/>
          <w:bCs/>
          <w:color w:val="000000"/>
          <w:sz w:val="21"/>
          <w:szCs w:val="21"/>
          <w:lang w:eastAsia="fr-FR"/>
        </w:rPr>
      </w:pPr>
      <w:hyperlink r:id="rId41" w:history="1">
        <w:r w:rsidRPr="00F50A56">
          <w:rPr>
            <w:rFonts w:ascii="Arial" w:eastAsia="Times New Roman" w:hAnsi="Arial" w:cs="Arial"/>
            <w:b/>
            <w:bCs/>
            <w:color w:val="424242"/>
            <w:sz w:val="21"/>
            <w:szCs w:val="21"/>
            <w:u w:val="single"/>
            <w:lang w:eastAsia="fr-FR"/>
          </w:rPr>
          <w:t>Modifié par Décret n°2022-1452 du 23 novembre 2022 - art. 8</w:t>
        </w:r>
        <w:r w:rsidRPr="00F50A56">
          <w:rPr>
            <w:rFonts w:ascii="Arial" w:eastAsia="Times New Roman" w:hAnsi="Arial" w:cs="Arial"/>
            <w:b/>
            <w:bCs/>
            <w:color w:val="424242"/>
            <w:sz w:val="21"/>
            <w:szCs w:val="21"/>
            <w:u w:val="single"/>
            <w:lang w:eastAsia="fr-FR"/>
          </w:rPr>
          <w:br/>
        </w:r>
      </w:hyperlink>
    </w:p>
    <w:p w14:paraId="7D9DC0BF"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comporte trois grades :</w:t>
      </w:r>
    </w:p>
    <w:p w14:paraId="27F84B83"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1° Administrateur du premier grade qui comprend 30 échelons ;</w:t>
      </w:r>
    </w:p>
    <w:p w14:paraId="7B759842"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2° Administrateur du deuxième grade qui comprend 32 échelons ;</w:t>
      </w:r>
    </w:p>
    <w:p w14:paraId="695F1A9A"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3° Administrateur du troisième grade qui comprend 30 échelons.</w:t>
      </w:r>
    </w:p>
    <w:p w14:paraId="008C8541"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p>
    <w:p w14:paraId="29E0B308" w14:textId="77777777" w:rsidR="00F50A56" w:rsidRPr="00F50A56" w:rsidRDefault="00F50A56" w:rsidP="00F50A56">
      <w:pPr>
        <w:shd w:val="clear" w:color="auto" w:fill="FFFFFF"/>
        <w:spacing w:after="240"/>
        <w:ind w:left="2160"/>
        <w:rPr>
          <w:rFonts w:ascii="Arial" w:eastAsia="Times New Roman" w:hAnsi="Arial" w:cs="Arial"/>
          <w:i/>
          <w:iCs/>
          <w:color w:val="000000"/>
          <w:sz w:val="21"/>
          <w:szCs w:val="21"/>
          <w:lang w:eastAsia="fr-FR"/>
        </w:rPr>
      </w:pPr>
      <w:r w:rsidRPr="00F50A56">
        <w:rPr>
          <w:rFonts w:ascii="Arial" w:eastAsia="Times New Roman" w:hAnsi="Arial" w:cs="Arial"/>
          <w:i/>
          <w:iCs/>
          <w:color w:val="000000"/>
          <w:sz w:val="21"/>
          <w:szCs w:val="21"/>
          <w:lang w:eastAsia="fr-FR"/>
        </w:rPr>
        <w:t>Conformément à l’article 26 du décret n° 2022-1452 du 23 novembre 2022, ces dispositions entrent en vigueur le 1er janvier 2023.</w:t>
      </w:r>
    </w:p>
    <w:p w14:paraId="2C40F806"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w:t>
      </w:r>
    </w:p>
    <w:p w14:paraId="5377D369" w14:textId="77777777" w:rsidR="00F50A56" w:rsidRPr="00F50A56" w:rsidRDefault="00F50A56" w:rsidP="00F50A56">
      <w:pPr>
        <w:numPr>
          <w:ilvl w:val="2"/>
          <w:numId w:val="3"/>
        </w:numPr>
        <w:shd w:val="clear" w:color="auto" w:fill="FFFFFF"/>
        <w:spacing w:after="240"/>
        <w:rPr>
          <w:rFonts w:ascii="Arial" w:eastAsia="Times New Roman" w:hAnsi="Arial" w:cs="Arial"/>
          <w:b/>
          <w:bCs/>
          <w:color w:val="4A5E81"/>
          <w:sz w:val="21"/>
          <w:szCs w:val="21"/>
          <w:lang w:eastAsia="fr-FR"/>
        </w:rPr>
      </w:pPr>
      <w:hyperlink r:id="rId42" w:history="1">
        <w:r w:rsidRPr="00F50A56">
          <w:rPr>
            <w:rFonts w:ascii="Arial" w:eastAsia="Times New Roman" w:hAnsi="Arial" w:cs="Arial"/>
            <w:b/>
            <w:bCs/>
            <w:color w:val="4A5E81"/>
            <w:sz w:val="21"/>
            <w:szCs w:val="21"/>
            <w:u w:val="single"/>
            <w:lang w:eastAsia="fr-FR"/>
          </w:rPr>
          <w:t>Article 9</w:t>
        </w:r>
      </w:hyperlink>
    </w:p>
    <w:p w14:paraId="36F64171" w14:textId="77777777" w:rsidR="00F50A56" w:rsidRPr="00F50A56" w:rsidRDefault="00F50A56" w:rsidP="00F50A56">
      <w:pPr>
        <w:shd w:val="clear" w:color="auto" w:fill="FFFFFF"/>
        <w:spacing w:after="75"/>
        <w:ind w:left="2160"/>
        <w:rPr>
          <w:rFonts w:ascii="Arial" w:eastAsia="Times New Roman" w:hAnsi="Arial" w:cs="Arial"/>
          <w:b/>
          <w:bCs/>
          <w:color w:val="000000"/>
          <w:sz w:val="21"/>
          <w:szCs w:val="21"/>
          <w:lang w:eastAsia="fr-FR"/>
        </w:rPr>
      </w:pPr>
      <w:hyperlink r:id="rId43" w:history="1">
        <w:r w:rsidRPr="00F50A56">
          <w:rPr>
            <w:rFonts w:ascii="Arial" w:eastAsia="Times New Roman" w:hAnsi="Arial" w:cs="Arial"/>
            <w:b/>
            <w:bCs/>
            <w:color w:val="424242"/>
            <w:sz w:val="21"/>
            <w:szCs w:val="21"/>
            <w:u w:val="single"/>
            <w:lang w:eastAsia="fr-FR"/>
          </w:rPr>
          <w:t>Modifié par Décret n°2022-1452 du 23 novembre 2022 - art. 9</w:t>
        </w:r>
        <w:r w:rsidRPr="00F50A56">
          <w:rPr>
            <w:rFonts w:ascii="Arial" w:eastAsia="Times New Roman" w:hAnsi="Arial" w:cs="Arial"/>
            <w:b/>
            <w:bCs/>
            <w:color w:val="424242"/>
            <w:sz w:val="21"/>
            <w:szCs w:val="21"/>
            <w:u w:val="single"/>
            <w:lang w:eastAsia="fr-FR"/>
          </w:rPr>
          <w:br/>
        </w:r>
      </w:hyperlink>
    </w:p>
    <w:p w14:paraId="20396990"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lastRenderedPageBreak/>
        <w:t>La durée passée dans chacun des échelons des grades d'administrateur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est fixée ainsi qu'il suit :</w:t>
      </w:r>
    </w:p>
    <w:p w14:paraId="55938729"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1° Un an pour les six premiers échelons du premier grade ;</w:t>
      </w:r>
    </w:p>
    <w:p w14:paraId="17B52589"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 xml:space="preserve">2° Dix-huit mois pour les autres échelons du premier grade et les échelons </w:t>
      </w:r>
      <w:proofErr w:type="gramStart"/>
      <w:r w:rsidRPr="00F50A56">
        <w:rPr>
          <w:rFonts w:ascii="Arial" w:eastAsia="Times New Roman" w:hAnsi="Arial" w:cs="Arial"/>
          <w:color w:val="000000"/>
          <w:sz w:val="21"/>
          <w:szCs w:val="21"/>
          <w:lang w:eastAsia="fr-FR"/>
        </w:rPr>
        <w:t>des deuxième et troisième grades</w:t>
      </w:r>
      <w:proofErr w:type="gramEnd"/>
      <w:r w:rsidRPr="00F50A56">
        <w:rPr>
          <w:rFonts w:ascii="Arial" w:eastAsia="Times New Roman" w:hAnsi="Arial" w:cs="Arial"/>
          <w:color w:val="000000"/>
          <w:sz w:val="21"/>
          <w:szCs w:val="21"/>
          <w:lang w:eastAsia="fr-FR"/>
        </w:rPr>
        <w:t>.</w:t>
      </w:r>
    </w:p>
    <w:p w14:paraId="1B6DB2FE"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p>
    <w:p w14:paraId="5A7872EB" w14:textId="77777777" w:rsidR="00F50A56" w:rsidRPr="00F50A56" w:rsidRDefault="00F50A56" w:rsidP="00F50A56">
      <w:pPr>
        <w:shd w:val="clear" w:color="auto" w:fill="FFFFFF"/>
        <w:spacing w:after="240"/>
        <w:ind w:left="2160"/>
        <w:rPr>
          <w:rFonts w:ascii="Arial" w:eastAsia="Times New Roman" w:hAnsi="Arial" w:cs="Arial"/>
          <w:i/>
          <w:iCs/>
          <w:color w:val="000000"/>
          <w:sz w:val="21"/>
          <w:szCs w:val="21"/>
          <w:lang w:eastAsia="fr-FR"/>
        </w:rPr>
      </w:pPr>
      <w:r w:rsidRPr="00F50A56">
        <w:rPr>
          <w:rFonts w:ascii="Arial" w:eastAsia="Times New Roman" w:hAnsi="Arial" w:cs="Arial"/>
          <w:i/>
          <w:iCs/>
          <w:color w:val="000000"/>
          <w:sz w:val="21"/>
          <w:szCs w:val="21"/>
          <w:lang w:eastAsia="fr-FR"/>
        </w:rPr>
        <w:t>Conformément à l’article 26 du décret n° 2022-1452 du 23 novembre 2022, ces dispositions entrent en vigueur le 1er janvier 2023.</w:t>
      </w:r>
    </w:p>
    <w:p w14:paraId="59DD877F"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w:t>
      </w:r>
    </w:p>
    <w:p w14:paraId="22A40315" w14:textId="77777777" w:rsidR="00F50A56" w:rsidRPr="00F50A56" w:rsidRDefault="00F50A56" w:rsidP="00F50A56">
      <w:pPr>
        <w:numPr>
          <w:ilvl w:val="2"/>
          <w:numId w:val="3"/>
        </w:numPr>
        <w:shd w:val="clear" w:color="auto" w:fill="FFFFFF"/>
        <w:spacing w:after="240"/>
        <w:rPr>
          <w:rFonts w:ascii="Arial" w:eastAsia="Times New Roman" w:hAnsi="Arial" w:cs="Arial"/>
          <w:b/>
          <w:bCs/>
          <w:color w:val="4A5E81"/>
          <w:sz w:val="21"/>
          <w:szCs w:val="21"/>
          <w:lang w:eastAsia="fr-FR"/>
        </w:rPr>
      </w:pPr>
      <w:hyperlink r:id="rId44" w:history="1">
        <w:r w:rsidRPr="00F50A56">
          <w:rPr>
            <w:rFonts w:ascii="Arial" w:eastAsia="Times New Roman" w:hAnsi="Arial" w:cs="Arial"/>
            <w:b/>
            <w:bCs/>
            <w:color w:val="4A5E81"/>
            <w:sz w:val="21"/>
            <w:szCs w:val="21"/>
            <w:u w:val="single"/>
            <w:lang w:eastAsia="fr-FR"/>
          </w:rPr>
          <w:t>Article 10</w:t>
        </w:r>
      </w:hyperlink>
    </w:p>
    <w:p w14:paraId="0916FE58" w14:textId="77777777" w:rsidR="00F50A56" w:rsidRPr="00F50A56" w:rsidRDefault="00F50A56" w:rsidP="00F50A56">
      <w:pPr>
        <w:shd w:val="clear" w:color="auto" w:fill="FFFFFF"/>
        <w:spacing w:after="75"/>
        <w:ind w:left="2160"/>
        <w:rPr>
          <w:rFonts w:ascii="Arial" w:eastAsia="Times New Roman" w:hAnsi="Arial" w:cs="Arial"/>
          <w:b/>
          <w:bCs/>
          <w:color w:val="000000"/>
          <w:sz w:val="21"/>
          <w:szCs w:val="21"/>
          <w:lang w:eastAsia="fr-FR"/>
        </w:rPr>
      </w:pPr>
      <w:hyperlink r:id="rId45" w:history="1">
        <w:r w:rsidRPr="00F50A56">
          <w:rPr>
            <w:rFonts w:ascii="Arial" w:eastAsia="Times New Roman" w:hAnsi="Arial" w:cs="Arial"/>
            <w:b/>
            <w:bCs/>
            <w:color w:val="424242"/>
            <w:sz w:val="21"/>
            <w:szCs w:val="21"/>
            <w:u w:val="single"/>
            <w:lang w:eastAsia="fr-FR"/>
          </w:rPr>
          <w:t>Modifié par Décret n°2022-1452 du 23 novembre 2022 - art. 10</w:t>
        </w:r>
        <w:r w:rsidRPr="00F50A56">
          <w:rPr>
            <w:rFonts w:ascii="Arial" w:eastAsia="Times New Roman" w:hAnsi="Arial" w:cs="Arial"/>
            <w:b/>
            <w:bCs/>
            <w:color w:val="424242"/>
            <w:sz w:val="21"/>
            <w:szCs w:val="21"/>
            <w:u w:val="single"/>
            <w:lang w:eastAsia="fr-FR"/>
          </w:rPr>
          <w:br/>
        </w:r>
      </w:hyperlink>
    </w:p>
    <w:p w14:paraId="522834E8"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Peuvent être nommés au choix au deuxième grade, par voie d'inscription à un tableau annuel d'avancement, les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justifiant d'au moins six années de services effectifs dans 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ou dans un corps ou cadre d'emplois de niveau comparable et ayant accompli une période de mobilité dans les conditions prévues par les lignes directrices de gestion interministérielle.</w:t>
      </w:r>
    </w:p>
    <w:p w14:paraId="6B82984C"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recrutés selon les modalités prévues à l'article 4 bénéficient d'une ancienneté acquise de deux ans pour le calcul des services effectifs dans le corps.</w:t>
      </w:r>
    </w:p>
    <w:p w14:paraId="0C198AA8"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recrutés selon les modalités prévues au I de l'article 5 bénéficient d'une ancienneté acquise de cinq ans pour le calcul des services effectifs dans le corps.</w:t>
      </w:r>
    </w:p>
    <w:p w14:paraId="4AE90A00"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recrutés selon les modalités prévues au II du même article 5 bénéficient d'une ancienneté acquise de quatre ans pour le calcul des services effectifs dans le corps.</w:t>
      </w:r>
    </w:p>
    <w:p w14:paraId="693179F7"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services accomplis en position de détachement dans un ou plusieurs emplois depuis la nomination dans le corps sont pris en compte pour le calcul des six années mentionnées au premier alinéa.</w:t>
      </w:r>
    </w:p>
    <w:p w14:paraId="2A20DC03"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qui justifient, avant leur nomination en cette qualité, d'une expérience professionnelle dans le secteur public ou le secteur privé d'une durée d'au moins quatre ans dans des fonctions d'un niveau équivalent à celles de la catégorie A peuvent être réputés avoir accompli la mobilité dans des conditions définies par les lignes directrices de gestion interministérielle.</w:t>
      </w:r>
    </w:p>
    <w:p w14:paraId="49A52C6A"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intéressés sont, lors de leur promotion, classés à l'échelon comportant l'indice brut égal ou à défaut immédiatement supérieur à celui dont ils bénéficiaient antérieurement. Ils conservent à cette occasion l'ancienneté acquise dans le précédent échelon.</w:t>
      </w:r>
    </w:p>
    <w:p w14:paraId="60A5C9BB"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p>
    <w:p w14:paraId="5338E200" w14:textId="77777777" w:rsidR="00F50A56" w:rsidRPr="00F50A56" w:rsidRDefault="00F50A56" w:rsidP="00F50A56">
      <w:pPr>
        <w:shd w:val="clear" w:color="auto" w:fill="FFFFFF"/>
        <w:spacing w:after="240"/>
        <w:ind w:left="2160"/>
        <w:rPr>
          <w:rFonts w:ascii="Arial" w:eastAsia="Times New Roman" w:hAnsi="Arial" w:cs="Arial"/>
          <w:i/>
          <w:iCs/>
          <w:color w:val="000000"/>
          <w:sz w:val="21"/>
          <w:szCs w:val="21"/>
          <w:lang w:eastAsia="fr-FR"/>
        </w:rPr>
      </w:pPr>
      <w:r w:rsidRPr="00F50A56">
        <w:rPr>
          <w:rFonts w:ascii="Arial" w:eastAsia="Times New Roman" w:hAnsi="Arial" w:cs="Arial"/>
          <w:i/>
          <w:iCs/>
          <w:color w:val="000000"/>
          <w:sz w:val="21"/>
          <w:szCs w:val="21"/>
          <w:lang w:eastAsia="fr-FR"/>
        </w:rPr>
        <w:lastRenderedPageBreak/>
        <w:t>Conformément à l’article 26 du décret n° 2022-1452 du 23 novembre 2022, ces dispositions entrent en vigueur le 1er janvier 2023.</w:t>
      </w:r>
    </w:p>
    <w:p w14:paraId="4842F663"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w:t>
      </w:r>
    </w:p>
    <w:p w14:paraId="4BF30C61" w14:textId="77777777" w:rsidR="00F50A56" w:rsidRPr="00F50A56" w:rsidRDefault="00F50A56" w:rsidP="00F50A56">
      <w:pPr>
        <w:numPr>
          <w:ilvl w:val="2"/>
          <w:numId w:val="3"/>
        </w:numPr>
        <w:shd w:val="clear" w:color="auto" w:fill="FFFFFF"/>
        <w:spacing w:after="240"/>
        <w:rPr>
          <w:rFonts w:ascii="Arial" w:eastAsia="Times New Roman" w:hAnsi="Arial" w:cs="Arial"/>
          <w:b/>
          <w:bCs/>
          <w:color w:val="4A5E81"/>
          <w:sz w:val="21"/>
          <w:szCs w:val="21"/>
          <w:lang w:eastAsia="fr-FR"/>
        </w:rPr>
      </w:pPr>
      <w:hyperlink r:id="rId46" w:history="1">
        <w:r w:rsidRPr="00F50A56">
          <w:rPr>
            <w:rFonts w:ascii="Arial" w:eastAsia="Times New Roman" w:hAnsi="Arial" w:cs="Arial"/>
            <w:b/>
            <w:bCs/>
            <w:color w:val="4A5E81"/>
            <w:sz w:val="21"/>
            <w:szCs w:val="21"/>
            <w:u w:val="single"/>
            <w:lang w:eastAsia="fr-FR"/>
          </w:rPr>
          <w:t>Article 11</w:t>
        </w:r>
      </w:hyperlink>
    </w:p>
    <w:p w14:paraId="462ECBF7" w14:textId="77777777" w:rsidR="00F50A56" w:rsidRPr="00F50A56" w:rsidRDefault="00F50A56" w:rsidP="00F50A56">
      <w:pPr>
        <w:shd w:val="clear" w:color="auto" w:fill="FFFFFF"/>
        <w:spacing w:after="75"/>
        <w:ind w:left="2160"/>
        <w:rPr>
          <w:rFonts w:ascii="Arial" w:eastAsia="Times New Roman" w:hAnsi="Arial" w:cs="Arial"/>
          <w:b/>
          <w:bCs/>
          <w:color w:val="000000"/>
          <w:sz w:val="21"/>
          <w:szCs w:val="21"/>
          <w:lang w:eastAsia="fr-FR"/>
        </w:rPr>
      </w:pPr>
      <w:hyperlink r:id="rId47" w:history="1">
        <w:r w:rsidRPr="00F50A56">
          <w:rPr>
            <w:rFonts w:ascii="Arial" w:eastAsia="Times New Roman" w:hAnsi="Arial" w:cs="Arial"/>
            <w:b/>
            <w:bCs/>
            <w:color w:val="424242"/>
            <w:sz w:val="21"/>
            <w:szCs w:val="21"/>
            <w:u w:val="single"/>
            <w:lang w:eastAsia="fr-FR"/>
          </w:rPr>
          <w:t>Modifié par Décret n°2022-1452 du 23 novembre 2022 - art. 11</w:t>
        </w:r>
        <w:r w:rsidRPr="00F50A56">
          <w:rPr>
            <w:rFonts w:ascii="Arial" w:eastAsia="Times New Roman" w:hAnsi="Arial" w:cs="Arial"/>
            <w:b/>
            <w:bCs/>
            <w:color w:val="424242"/>
            <w:sz w:val="21"/>
            <w:szCs w:val="21"/>
            <w:u w:val="single"/>
            <w:lang w:eastAsia="fr-FR"/>
          </w:rPr>
          <w:br/>
        </w:r>
      </w:hyperlink>
    </w:p>
    <w:p w14:paraId="0C539DB2"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Peuvent être nommés au choix au troisième grade, par voie d'inscription à un tableau annuel d'avancement, les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du deuxième grade justifiant de dix ans de services depuis leur nomination au deuxième grade de ce corps ou d'un corps ou cadre d'emploi comparable.</w:t>
      </w:r>
    </w:p>
    <w:p w14:paraId="7ED57CC4"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services accomplis en position de détachement dans un ou plusieurs emplois sont pris en compte pour le calcul des services mentionnés à l'alinéa précédent.</w:t>
      </w:r>
    </w:p>
    <w:p w14:paraId="5F2079DD"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intéressés doivent également avoir accompli au moins une période de mobilité depuis leur nomination au deuxième grade dans les conditions prévues par les lignes directrices de gestion interministérielle.</w:t>
      </w:r>
    </w:p>
    <w:p w14:paraId="7BF00D7D"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fonctionnaires promus au troisième grade sont classés à l'échelon comportant l'indice brut égal ou à défaut immédiatement supérieur à celui dont ils bénéficiaient dans leur précédent grade. Ils conservent à cette occasion l'ancienneté acquise dans le précédent échelon.</w:t>
      </w:r>
    </w:p>
    <w:p w14:paraId="43427E6E"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p>
    <w:p w14:paraId="68F90BEA" w14:textId="77777777" w:rsidR="00F50A56" w:rsidRPr="00F50A56" w:rsidRDefault="00F50A56" w:rsidP="00F50A56">
      <w:pPr>
        <w:shd w:val="clear" w:color="auto" w:fill="FFFFFF"/>
        <w:spacing w:after="240"/>
        <w:ind w:left="2160"/>
        <w:rPr>
          <w:rFonts w:ascii="Arial" w:eastAsia="Times New Roman" w:hAnsi="Arial" w:cs="Arial"/>
          <w:i/>
          <w:iCs/>
          <w:color w:val="000000"/>
          <w:sz w:val="21"/>
          <w:szCs w:val="21"/>
          <w:lang w:eastAsia="fr-FR"/>
        </w:rPr>
      </w:pPr>
      <w:r w:rsidRPr="00F50A56">
        <w:rPr>
          <w:rFonts w:ascii="Arial" w:eastAsia="Times New Roman" w:hAnsi="Arial" w:cs="Arial"/>
          <w:i/>
          <w:iCs/>
          <w:color w:val="000000"/>
          <w:sz w:val="21"/>
          <w:szCs w:val="21"/>
          <w:lang w:eastAsia="fr-FR"/>
        </w:rPr>
        <w:t>Conformément à l’article 26 du décret n° 2022-1452 du 23 novembre 2022, ces dispositions entrent en vigueur le 1er janvier 2023.</w:t>
      </w:r>
    </w:p>
    <w:p w14:paraId="354AF490"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w:t>
      </w:r>
    </w:p>
    <w:p w14:paraId="17950903" w14:textId="77777777" w:rsidR="00F50A56" w:rsidRPr="00F50A56" w:rsidRDefault="00F50A56" w:rsidP="00F50A56">
      <w:pPr>
        <w:numPr>
          <w:ilvl w:val="2"/>
          <w:numId w:val="3"/>
        </w:numPr>
        <w:shd w:val="clear" w:color="auto" w:fill="FFFFFF"/>
        <w:spacing w:after="240"/>
        <w:rPr>
          <w:rFonts w:ascii="Arial" w:eastAsia="Times New Roman" w:hAnsi="Arial" w:cs="Arial"/>
          <w:b/>
          <w:bCs/>
          <w:color w:val="4A5E81"/>
          <w:sz w:val="21"/>
          <w:szCs w:val="21"/>
          <w:lang w:eastAsia="fr-FR"/>
        </w:rPr>
      </w:pPr>
      <w:hyperlink r:id="rId48" w:history="1">
        <w:r w:rsidRPr="00F50A56">
          <w:rPr>
            <w:rFonts w:ascii="Arial" w:eastAsia="Times New Roman" w:hAnsi="Arial" w:cs="Arial"/>
            <w:b/>
            <w:bCs/>
            <w:color w:val="4A5E81"/>
            <w:sz w:val="21"/>
            <w:szCs w:val="21"/>
            <w:u w:val="single"/>
            <w:lang w:eastAsia="fr-FR"/>
          </w:rPr>
          <w:t>Article 12</w:t>
        </w:r>
      </w:hyperlink>
    </w:p>
    <w:p w14:paraId="4B87839E" w14:textId="77777777" w:rsidR="00F50A56" w:rsidRPr="00F50A56" w:rsidRDefault="00F50A56" w:rsidP="00F50A56">
      <w:pPr>
        <w:shd w:val="clear" w:color="auto" w:fill="FFFFFF"/>
        <w:spacing w:after="75"/>
        <w:ind w:left="2160"/>
        <w:rPr>
          <w:rFonts w:ascii="Arial" w:eastAsia="Times New Roman" w:hAnsi="Arial" w:cs="Arial"/>
          <w:b/>
          <w:bCs/>
          <w:color w:val="000000"/>
          <w:sz w:val="21"/>
          <w:szCs w:val="21"/>
          <w:lang w:eastAsia="fr-FR"/>
        </w:rPr>
      </w:pPr>
      <w:hyperlink r:id="rId49" w:history="1">
        <w:r w:rsidRPr="00F50A56">
          <w:rPr>
            <w:rFonts w:ascii="Arial" w:eastAsia="Times New Roman" w:hAnsi="Arial" w:cs="Arial"/>
            <w:b/>
            <w:bCs/>
            <w:color w:val="424242"/>
            <w:sz w:val="21"/>
            <w:szCs w:val="21"/>
            <w:u w:val="single"/>
            <w:lang w:eastAsia="fr-FR"/>
          </w:rPr>
          <w:t>Modifié par Décret n°2022-1452 du 23 novembre 2022 - art. 12</w:t>
        </w:r>
        <w:r w:rsidRPr="00F50A56">
          <w:rPr>
            <w:rFonts w:ascii="Arial" w:eastAsia="Times New Roman" w:hAnsi="Arial" w:cs="Arial"/>
            <w:b/>
            <w:bCs/>
            <w:color w:val="424242"/>
            <w:sz w:val="21"/>
            <w:szCs w:val="21"/>
            <w:u w:val="single"/>
            <w:lang w:eastAsia="fr-FR"/>
          </w:rPr>
          <w:br/>
        </w:r>
      </w:hyperlink>
    </w:p>
    <w:p w14:paraId="28D121D6"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tableaux d'avancement mentionnés aux articles 10 et 11 sont établis par le Premier ministre dans les conditions suivantes. </w:t>
      </w:r>
    </w:p>
    <w:p w14:paraId="7A0BD59F"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En tenant compte des lignes directrices de gestion interministérielle, ainsi que des évaluations prévues à l'article </w:t>
      </w:r>
      <w:hyperlink r:id="rId50" w:history="1">
        <w:r w:rsidRPr="00F50A56">
          <w:rPr>
            <w:rFonts w:ascii="Arial" w:eastAsia="Times New Roman" w:hAnsi="Arial" w:cs="Arial"/>
            <w:color w:val="424242"/>
            <w:sz w:val="21"/>
            <w:szCs w:val="21"/>
            <w:u w:val="single"/>
            <w:lang w:eastAsia="fr-FR"/>
          </w:rPr>
          <w:t>L. 412-2</w:t>
        </w:r>
      </w:hyperlink>
      <w:r w:rsidRPr="00F50A56">
        <w:rPr>
          <w:rFonts w:ascii="Arial" w:eastAsia="Times New Roman" w:hAnsi="Arial" w:cs="Arial"/>
          <w:color w:val="000000"/>
          <w:sz w:val="21"/>
          <w:szCs w:val="21"/>
          <w:lang w:eastAsia="fr-FR"/>
        </w:rPr>
        <w:t> du code général de la fonction publique, chaque ministre ou autorité adresse au Premier ministre et au ministre chargé de la fonction publique la liste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affectés ou rattachés à son département qu'il juge aptes à bénéficier d'une promotion. </w:t>
      </w:r>
    </w:p>
    <w:p w14:paraId="330F2E85"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 Premier ministre arrête le tableau d'avancement en suivant l'ordre proposé par le ministre chargé de la fonction publique. Toutefois, si le Premier ministre estime nécessaire de faire figurer en rang utile au tableau d'avancement le nom d'un ou de plusieurs autres fonctionnaires promouvables, il en informe au préalable le ministre ou l'autorité intéressé. </w:t>
      </w:r>
    </w:p>
    <w:p w14:paraId="68788499"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lastRenderedPageBreak/>
        <w:t>Celui-ci doit, dans un délai de quinze jours, faire connaître au Premier ministre son accord ou les raisons qui le conduisent à maintenir ses propositions. Le tableau d'avancement définitif est arrêté par le Premier ministre. </w:t>
      </w:r>
    </w:p>
    <w:p w14:paraId="7283CB14"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L'avancement aux échelons de chaque grade est prononcé par arrêté du ministre ou de l'autorité intéressé.</w:t>
      </w:r>
    </w:p>
    <w:p w14:paraId="4512B4E1"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p>
    <w:p w14:paraId="79B1E3E4" w14:textId="77777777" w:rsidR="00F50A56" w:rsidRPr="00F50A56" w:rsidRDefault="00F50A56" w:rsidP="00F50A56">
      <w:pPr>
        <w:shd w:val="clear" w:color="auto" w:fill="FFFFFF"/>
        <w:spacing w:after="240"/>
        <w:ind w:left="2160"/>
        <w:rPr>
          <w:rFonts w:ascii="Arial" w:eastAsia="Times New Roman" w:hAnsi="Arial" w:cs="Arial"/>
          <w:i/>
          <w:iCs/>
          <w:color w:val="000000"/>
          <w:sz w:val="21"/>
          <w:szCs w:val="21"/>
          <w:lang w:eastAsia="fr-FR"/>
        </w:rPr>
      </w:pPr>
      <w:r w:rsidRPr="00F50A56">
        <w:rPr>
          <w:rFonts w:ascii="Arial" w:eastAsia="Times New Roman" w:hAnsi="Arial" w:cs="Arial"/>
          <w:i/>
          <w:iCs/>
          <w:color w:val="000000"/>
          <w:sz w:val="21"/>
          <w:szCs w:val="21"/>
          <w:lang w:eastAsia="fr-FR"/>
        </w:rPr>
        <w:t>Conformément à l’article 26 du décret n° 2022-1452 du 23 novembre 2022, ces dispositions entrent en vigueur le 1er janvier 2023.</w:t>
      </w:r>
    </w:p>
    <w:p w14:paraId="38809EF6"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Liens relatifs </w:t>
      </w:r>
    </w:p>
    <w:p w14:paraId="395F0408" w14:textId="77777777" w:rsidR="00F50A56" w:rsidRPr="00F50A56" w:rsidRDefault="00F50A56" w:rsidP="00F50A56">
      <w:pPr>
        <w:numPr>
          <w:ilvl w:val="2"/>
          <w:numId w:val="3"/>
        </w:numPr>
        <w:shd w:val="clear" w:color="auto" w:fill="FFFFFF"/>
        <w:spacing w:after="240"/>
        <w:rPr>
          <w:rFonts w:ascii="Arial" w:eastAsia="Times New Roman" w:hAnsi="Arial" w:cs="Arial"/>
          <w:b/>
          <w:bCs/>
          <w:color w:val="4A5E81"/>
          <w:sz w:val="21"/>
          <w:szCs w:val="21"/>
          <w:lang w:eastAsia="fr-FR"/>
        </w:rPr>
      </w:pPr>
      <w:hyperlink r:id="rId51" w:history="1">
        <w:r w:rsidRPr="00F50A56">
          <w:rPr>
            <w:rFonts w:ascii="Arial" w:eastAsia="Times New Roman" w:hAnsi="Arial" w:cs="Arial"/>
            <w:b/>
            <w:bCs/>
            <w:color w:val="4A5E81"/>
            <w:sz w:val="21"/>
            <w:szCs w:val="21"/>
            <w:u w:val="single"/>
            <w:lang w:eastAsia="fr-FR"/>
          </w:rPr>
          <w:t>Article 12-1</w:t>
        </w:r>
      </w:hyperlink>
    </w:p>
    <w:p w14:paraId="0D2A7762" w14:textId="77777777" w:rsidR="00F50A56" w:rsidRPr="00F50A56" w:rsidRDefault="00F50A56" w:rsidP="00F50A56">
      <w:pPr>
        <w:shd w:val="clear" w:color="auto" w:fill="FFFFFF"/>
        <w:spacing w:after="75"/>
        <w:ind w:left="2160"/>
        <w:rPr>
          <w:rFonts w:ascii="Arial" w:eastAsia="Times New Roman" w:hAnsi="Arial" w:cs="Arial"/>
          <w:b/>
          <w:bCs/>
          <w:color w:val="000000"/>
          <w:sz w:val="21"/>
          <w:szCs w:val="21"/>
          <w:lang w:eastAsia="fr-FR"/>
        </w:rPr>
      </w:pPr>
      <w:hyperlink r:id="rId52" w:history="1">
        <w:r w:rsidRPr="00F50A56">
          <w:rPr>
            <w:rFonts w:ascii="Arial" w:eastAsia="Times New Roman" w:hAnsi="Arial" w:cs="Arial"/>
            <w:b/>
            <w:bCs/>
            <w:color w:val="424242"/>
            <w:sz w:val="21"/>
            <w:szCs w:val="21"/>
            <w:u w:val="single"/>
            <w:lang w:eastAsia="fr-FR"/>
          </w:rPr>
          <w:t>Création Décret n°2022-1452 du 23 novembre 2022 - art. 13</w:t>
        </w:r>
        <w:r w:rsidRPr="00F50A56">
          <w:rPr>
            <w:rFonts w:ascii="Arial" w:eastAsia="Times New Roman" w:hAnsi="Arial" w:cs="Arial"/>
            <w:b/>
            <w:bCs/>
            <w:color w:val="424242"/>
            <w:sz w:val="21"/>
            <w:szCs w:val="21"/>
            <w:u w:val="single"/>
            <w:lang w:eastAsia="fr-FR"/>
          </w:rPr>
          <w:br/>
        </w:r>
      </w:hyperlink>
    </w:p>
    <w:p w14:paraId="3132A13A"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Sous réserve des dispositions de l'article 5, les fonctionnaires détachés, puis, le cas échéant, intégrés, ou directement intégrés dans 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sont classés dans le grade dont l'indice sommital est égal ou à défaut supérieur à celui de l'indice sommital du grade d'origine et à l'échelon comportant l'indice égal ou, à défaut, immédiatement supérieur à celui qu'ils détiennent dans le grade d'origine.</w:t>
      </w:r>
    </w:p>
    <w:p w14:paraId="7E5FF181"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p>
    <w:p w14:paraId="41C0CDFC" w14:textId="77777777" w:rsidR="00F50A56" w:rsidRPr="00F50A56" w:rsidRDefault="00F50A56" w:rsidP="00F50A56">
      <w:pPr>
        <w:shd w:val="clear" w:color="auto" w:fill="FFFFFF"/>
        <w:spacing w:after="240"/>
        <w:ind w:left="2160"/>
        <w:rPr>
          <w:rFonts w:ascii="Arial" w:eastAsia="Times New Roman" w:hAnsi="Arial" w:cs="Arial"/>
          <w:i/>
          <w:iCs/>
          <w:color w:val="000000"/>
          <w:sz w:val="21"/>
          <w:szCs w:val="21"/>
          <w:lang w:eastAsia="fr-FR"/>
        </w:rPr>
      </w:pPr>
      <w:r w:rsidRPr="00F50A56">
        <w:rPr>
          <w:rFonts w:ascii="Arial" w:eastAsia="Times New Roman" w:hAnsi="Arial" w:cs="Arial"/>
          <w:i/>
          <w:iCs/>
          <w:color w:val="000000"/>
          <w:sz w:val="21"/>
          <w:szCs w:val="21"/>
          <w:lang w:eastAsia="fr-FR"/>
        </w:rPr>
        <w:t>Conformément à l’article 26 du décret n° 2022-1452 du 23 novembre 2022, ces dispositions entrent en vigueur le 1er janvier 2023.</w:t>
      </w:r>
    </w:p>
    <w:p w14:paraId="1CAB1A96"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w:t>
      </w:r>
    </w:p>
    <w:p w14:paraId="6B279E64" w14:textId="77777777" w:rsidR="00F50A56" w:rsidRPr="00F50A56" w:rsidRDefault="00F50A56" w:rsidP="00F50A56">
      <w:pPr>
        <w:numPr>
          <w:ilvl w:val="2"/>
          <w:numId w:val="3"/>
        </w:numPr>
        <w:shd w:val="clear" w:color="auto" w:fill="FFFFFF"/>
        <w:spacing w:after="240"/>
        <w:rPr>
          <w:rFonts w:ascii="Arial" w:eastAsia="Times New Roman" w:hAnsi="Arial" w:cs="Arial"/>
          <w:b/>
          <w:bCs/>
          <w:color w:val="4A5E81"/>
          <w:sz w:val="21"/>
          <w:szCs w:val="21"/>
          <w:lang w:eastAsia="fr-FR"/>
        </w:rPr>
      </w:pPr>
      <w:hyperlink r:id="rId53" w:history="1">
        <w:r w:rsidRPr="00F50A56">
          <w:rPr>
            <w:rFonts w:ascii="Arial" w:eastAsia="Times New Roman" w:hAnsi="Arial" w:cs="Arial"/>
            <w:b/>
            <w:bCs/>
            <w:color w:val="4A5E81"/>
            <w:sz w:val="21"/>
            <w:szCs w:val="21"/>
            <w:u w:val="single"/>
            <w:lang w:eastAsia="fr-FR"/>
          </w:rPr>
          <w:t>Article 12-2</w:t>
        </w:r>
      </w:hyperlink>
    </w:p>
    <w:p w14:paraId="69F4617B" w14:textId="77777777" w:rsidR="00F50A56" w:rsidRPr="00F50A56" w:rsidRDefault="00F50A56" w:rsidP="00F50A56">
      <w:pPr>
        <w:shd w:val="clear" w:color="auto" w:fill="FFFFFF"/>
        <w:spacing w:after="75"/>
        <w:ind w:left="2160"/>
        <w:rPr>
          <w:rFonts w:ascii="Arial" w:eastAsia="Times New Roman" w:hAnsi="Arial" w:cs="Arial"/>
          <w:b/>
          <w:bCs/>
          <w:color w:val="000000"/>
          <w:sz w:val="21"/>
          <w:szCs w:val="21"/>
          <w:lang w:eastAsia="fr-FR"/>
        </w:rPr>
      </w:pPr>
      <w:hyperlink r:id="rId54" w:history="1">
        <w:r w:rsidRPr="00F50A56">
          <w:rPr>
            <w:rFonts w:ascii="Arial" w:eastAsia="Times New Roman" w:hAnsi="Arial" w:cs="Arial"/>
            <w:b/>
            <w:bCs/>
            <w:color w:val="424242"/>
            <w:sz w:val="21"/>
            <w:szCs w:val="21"/>
            <w:u w:val="single"/>
            <w:lang w:eastAsia="fr-FR"/>
          </w:rPr>
          <w:t>Création Décret n°2022-1452 du 23 novembre 2022 - art. 13</w:t>
        </w:r>
        <w:r w:rsidRPr="00F50A56">
          <w:rPr>
            <w:rFonts w:ascii="Arial" w:eastAsia="Times New Roman" w:hAnsi="Arial" w:cs="Arial"/>
            <w:b/>
            <w:bCs/>
            <w:color w:val="424242"/>
            <w:sz w:val="21"/>
            <w:szCs w:val="21"/>
            <w:u w:val="single"/>
            <w:lang w:eastAsia="fr-FR"/>
          </w:rPr>
          <w:br/>
        </w:r>
      </w:hyperlink>
    </w:p>
    <w:p w14:paraId="5F4C8EF6" w14:textId="77777777" w:rsidR="00F50A56" w:rsidRPr="00F50A56" w:rsidRDefault="00F50A56" w:rsidP="00F50A56">
      <w:pPr>
        <w:shd w:val="clear" w:color="auto" w:fill="FFFFFF"/>
        <w:spacing w:after="240"/>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détachés dans un autre corps ou cadre d'emploi, sont classés lors de leur réintégration dans le grade dont l'indice sommital est égal ou à défaut supérieur à l'indice sommital du grade de détachement et à l'échelon comportant l'indice égal ou, à défaut, immédiatement supérieur à celui qu'ils détiennent dans le grade de détachement.</w:t>
      </w:r>
    </w:p>
    <w:p w14:paraId="1715670F"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p>
    <w:p w14:paraId="2B1F6F4F" w14:textId="77777777" w:rsidR="00F50A56" w:rsidRPr="00F50A56" w:rsidRDefault="00F50A56" w:rsidP="00F50A56">
      <w:pPr>
        <w:shd w:val="clear" w:color="auto" w:fill="FFFFFF"/>
        <w:spacing w:after="240"/>
        <w:ind w:left="2160"/>
        <w:rPr>
          <w:rFonts w:ascii="Arial" w:eastAsia="Times New Roman" w:hAnsi="Arial" w:cs="Arial"/>
          <w:i/>
          <w:iCs/>
          <w:color w:val="000000"/>
          <w:sz w:val="21"/>
          <w:szCs w:val="21"/>
          <w:lang w:eastAsia="fr-FR"/>
        </w:rPr>
      </w:pPr>
      <w:r w:rsidRPr="00F50A56">
        <w:rPr>
          <w:rFonts w:ascii="Arial" w:eastAsia="Times New Roman" w:hAnsi="Arial" w:cs="Arial"/>
          <w:i/>
          <w:iCs/>
          <w:color w:val="000000"/>
          <w:sz w:val="21"/>
          <w:szCs w:val="21"/>
          <w:lang w:eastAsia="fr-FR"/>
        </w:rPr>
        <w:t>Conformément à l’article 26 du décret n° 2022-1452 du 23 novembre 2022, ces dispositions entrent en vigueur le 1er janvier 2023.</w:t>
      </w:r>
    </w:p>
    <w:p w14:paraId="6FFE00C3" w14:textId="77777777" w:rsidR="00F50A56" w:rsidRPr="00F50A56" w:rsidRDefault="00F50A56" w:rsidP="00F50A56">
      <w:pPr>
        <w:shd w:val="clear" w:color="auto" w:fill="FFFFFF"/>
        <w:spacing w:beforeAutospacing="1" w:afterAutospacing="1"/>
        <w:ind w:left="216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w:t>
      </w:r>
    </w:p>
    <w:p w14:paraId="7E703B96" w14:textId="77777777" w:rsidR="00F50A56" w:rsidRPr="00F50A56" w:rsidRDefault="00F50A56" w:rsidP="00F50A56">
      <w:pPr>
        <w:numPr>
          <w:ilvl w:val="0"/>
          <w:numId w:val="3"/>
        </w:numPr>
        <w:shd w:val="clear" w:color="auto" w:fill="FFFFFF"/>
        <w:spacing w:before="100" w:beforeAutospacing="1" w:after="100" w:afterAutospacing="1"/>
        <w:rPr>
          <w:rFonts w:ascii="Arial" w:eastAsia="Times New Roman" w:hAnsi="Arial" w:cs="Arial"/>
          <w:color w:val="000000"/>
          <w:lang w:eastAsia="fr-FR"/>
        </w:rPr>
      </w:pPr>
      <w:r w:rsidRPr="00F50A56">
        <w:rPr>
          <w:rFonts w:ascii="Arial" w:eastAsia="Times New Roman" w:hAnsi="Arial" w:cs="Arial"/>
          <w:color w:val="000000"/>
          <w:bdr w:val="none" w:sz="0" w:space="0" w:color="auto" w:frame="1"/>
          <w:lang w:eastAsia="fr-FR"/>
        </w:rPr>
        <w:t>Replier</w:t>
      </w:r>
    </w:p>
    <w:p w14:paraId="32AAE859" w14:textId="77777777" w:rsidR="00F50A56" w:rsidRPr="00F50A56" w:rsidRDefault="00F50A56" w:rsidP="00F50A56">
      <w:pPr>
        <w:shd w:val="clear" w:color="auto" w:fill="FFFFFF"/>
        <w:spacing w:line="360" w:lineRule="atLeast"/>
        <w:ind w:left="720"/>
        <w:outlineLvl w:val="2"/>
        <w:rPr>
          <w:rFonts w:ascii="Arial" w:eastAsia="Times New Roman" w:hAnsi="Arial" w:cs="Arial"/>
          <w:b/>
          <w:bCs/>
          <w:color w:val="3C3C3C"/>
          <w:lang w:eastAsia="fr-FR"/>
        </w:rPr>
      </w:pPr>
      <w:r w:rsidRPr="00F50A56">
        <w:rPr>
          <w:rFonts w:ascii="Arial" w:eastAsia="Times New Roman" w:hAnsi="Arial" w:cs="Arial"/>
          <w:b/>
          <w:bCs/>
          <w:color w:val="3C3C3C"/>
          <w:lang w:eastAsia="fr-FR"/>
        </w:rPr>
        <w:t>Titre II : DISPOSITIONS DIVERSES ET FINALES (Articles 13 à 24)</w:t>
      </w:r>
    </w:p>
    <w:p w14:paraId="61A065BD" w14:textId="77777777" w:rsidR="00F50A56" w:rsidRPr="00F50A56" w:rsidRDefault="00F50A56" w:rsidP="00F50A56">
      <w:pPr>
        <w:numPr>
          <w:ilvl w:val="1"/>
          <w:numId w:val="3"/>
        </w:numPr>
        <w:shd w:val="clear" w:color="auto" w:fill="FFFFFF"/>
        <w:spacing w:after="240"/>
        <w:rPr>
          <w:rFonts w:ascii="Arial" w:eastAsia="Times New Roman" w:hAnsi="Arial" w:cs="Arial"/>
          <w:b/>
          <w:bCs/>
          <w:color w:val="4A5E81"/>
          <w:sz w:val="21"/>
          <w:szCs w:val="21"/>
          <w:lang w:eastAsia="fr-FR"/>
        </w:rPr>
      </w:pPr>
      <w:hyperlink r:id="rId55" w:history="1">
        <w:r w:rsidRPr="00F50A56">
          <w:rPr>
            <w:rFonts w:ascii="Arial" w:eastAsia="Times New Roman" w:hAnsi="Arial" w:cs="Arial"/>
            <w:b/>
            <w:bCs/>
            <w:color w:val="4A5E81"/>
            <w:sz w:val="21"/>
            <w:szCs w:val="21"/>
            <w:u w:val="single"/>
            <w:lang w:eastAsia="fr-FR"/>
          </w:rPr>
          <w:t>Article 13</w:t>
        </w:r>
      </w:hyperlink>
    </w:p>
    <w:p w14:paraId="616BE178" w14:textId="77777777" w:rsidR="00F50A56" w:rsidRPr="00F50A56" w:rsidRDefault="00F50A56" w:rsidP="00F50A56">
      <w:pPr>
        <w:shd w:val="clear" w:color="auto" w:fill="FFFFFF"/>
        <w:spacing w:after="75"/>
        <w:ind w:left="1440"/>
        <w:rPr>
          <w:rFonts w:ascii="Arial" w:eastAsia="Times New Roman" w:hAnsi="Arial" w:cs="Arial"/>
          <w:b/>
          <w:bCs/>
          <w:color w:val="000000"/>
          <w:sz w:val="21"/>
          <w:szCs w:val="21"/>
          <w:lang w:eastAsia="fr-FR"/>
        </w:rPr>
      </w:pPr>
      <w:hyperlink r:id="rId56" w:history="1">
        <w:r w:rsidRPr="00F50A56">
          <w:rPr>
            <w:rFonts w:ascii="Arial" w:eastAsia="Times New Roman" w:hAnsi="Arial" w:cs="Arial"/>
            <w:b/>
            <w:bCs/>
            <w:color w:val="424242"/>
            <w:sz w:val="21"/>
            <w:szCs w:val="21"/>
            <w:u w:val="single"/>
            <w:lang w:eastAsia="fr-FR"/>
          </w:rPr>
          <w:t>Modifié par Décret n°2022-1452 du 23 novembre 2022 - art. 14</w:t>
        </w:r>
        <w:r w:rsidRPr="00F50A56">
          <w:rPr>
            <w:rFonts w:ascii="Arial" w:eastAsia="Times New Roman" w:hAnsi="Arial" w:cs="Arial"/>
            <w:b/>
            <w:bCs/>
            <w:color w:val="424242"/>
            <w:sz w:val="21"/>
            <w:szCs w:val="21"/>
            <w:u w:val="single"/>
            <w:lang w:eastAsia="fr-FR"/>
          </w:rPr>
          <w:br/>
        </w:r>
      </w:hyperlink>
    </w:p>
    <w:p w14:paraId="02B5A252"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I.-Les membres du corps des administrateurs civils régi par le </w:t>
      </w:r>
      <w:hyperlink r:id="rId57" w:history="1">
        <w:r w:rsidRPr="00F50A56">
          <w:rPr>
            <w:rFonts w:ascii="Arial" w:eastAsia="Times New Roman" w:hAnsi="Arial" w:cs="Arial"/>
            <w:color w:val="424242"/>
            <w:sz w:val="21"/>
            <w:szCs w:val="21"/>
            <w:u w:val="single"/>
            <w:lang w:eastAsia="fr-FR"/>
          </w:rPr>
          <w:t>décret n° 99-945 du 16 novembre 1999 </w:t>
        </w:r>
      </w:hyperlink>
      <w:r w:rsidRPr="00F50A56">
        <w:rPr>
          <w:rFonts w:ascii="Arial" w:eastAsia="Times New Roman" w:hAnsi="Arial" w:cs="Arial"/>
          <w:color w:val="000000"/>
          <w:sz w:val="21"/>
          <w:szCs w:val="21"/>
          <w:lang w:eastAsia="fr-FR"/>
        </w:rPr>
        <w:t>portant statut particulier du corps des administrateurs civils et du corps des conseillers économiques régi par le </w:t>
      </w:r>
      <w:hyperlink r:id="rId58" w:history="1">
        <w:r w:rsidRPr="00F50A56">
          <w:rPr>
            <w:rFonts w:ascii="Arial" w:eastAsia="Times New Roman" w:hAnsi="Arial" w:cs="Arial"/>
            <w:color w:val="424242"/>
            <w:sz w:val="21"/>
            <w:szCs w:val="21"/>
            <w:u w:val="single"/>
            <w:lang w:eastAsia="fr-FR"/>
          </w:rPr>
          <w:t>décret n° 2004-1260 du 25 novembre 2004 </w:t>
        </w:r>
      </w:hyperlink>
      <w:r w:rsidRPr="00F50A56">
        <w:rPr>
          <w:rFonts w:ascii="Arial" w:eastAsia="Times New Roman" w:hAnsi="Arial" w:cs="Arial"/>
          <w:color w:val="000000"/>
          <w:sz w:val="21"/>
          <w:szCs w:val="21"/>
          <w:lang w:eastAsia="fr-FR"/>
        </w:rPr>
        <w:t>fixant le statut particulier du corps des conseillers économiques sont intégrés dans 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à la date d'entrée en vigueur du présent décret. </w:t>
      </w:r>
    </w:p>
    <w:p w14:paraId="0D20E295"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attributions dévolues aux administrateurs civils et aux conseillers économiques sont exercées par les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régis par le présent décret. </w:t>
      </w:r>
    </w:p>
    <w:p w14:paraId="41A129D9"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II.-A compter du 1er janvier 2023, sont placés en voie d'extinction : </w:t>
      </w:r>
    </w:p>
    <w:p w14:paraId="5ECF51BF"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1° Le corps des sous-préfets régi par le </w:t>
      </w:r>
      <w:hyperlink r:id="rId59" w:history="1">
        <w:r w:rsidRPr="00F50A56">
          <w:rPr>
            <w:rFonts w:ascii="Arial" w:eastAsia="Times New Roman" w:hAnsi="Arial" w:cs="Arial"/>
            <w:color w:val="424242"/>
            <w:sz w:val="21"/>
            <w:szCs w:val="21"/>
            <w:u w:val="single"/>
            <w:lang w:eastAsia="fr-FR"/>
          </w:rPr>
          <w:t>décret n° 64-260 du 14 mars 1964 </w:t>
        </w:r>
      </w:hyperlink>
      <w:r w:rsidRPr="00F50A56">
        <w:rPr>
          <w:rFonts w:ascii="Arial" w:eastAsia="Times New Roman" w:hAnsi="Arial" w:cs="Arial"/>
          <w:color w:val="000000"/>
          <w:sz w:val="21"/>
          <w:szCs w:val="21"/>
          <w:lang w:eastAsia="fr-FR"/>
        </w:rPr>
        <w:t>portant statut des sous-préfets ; </w:t>
      </w:r>
    </w:p>
    <w:p w14:paraId="527FFAD5"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2° Le corps des préfets régi par le </w:t>
      </w:r>
      <w:hyperlink r:id="rId60" w:history="1">
        <w:r w:rsidRPr="00F50A56">
          <w:rPr>
            <w:rFonts w:ascii="Arial" w:eastAsia="Times New Roman" w:hAnsi="Arial" w:cs="Arial"/>
            <w:color w:val="424242"/>
            <w:sz w:val="21"/>
            <w:szCs w:val="21"/>
            <w:u w:val="single"/>
            <w:lang w:eastAsia="fr-FR"/>
          </w:rPr>
          <w:t>décret n° 64-805 du 29 juillet 1964 </w:t>
        </w:r>
      </w:hyperlink>
      <w:r w:rsidRPr="00F50A56">
        <w:rPr>
          <w:rFonts w:ascii="Arial" w:eastAsia="Times New Roman" w:hAnsi="Arial" w:cs="Arial"/>
          <w:color w:val="000000"/>
          <w:sz w:val="21"/>
          <w:szCs w:val="21"/>
          <w:lang w:eastAsia="fr-FR"/>
        </w:rPr>
        <w:t>fixant les dispositions réglementaires applicables aux préfets ; </w:t>
      </w:r>
    </w:p>
    <w:p w14:paraId="12C68D2E"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3° (Abrogé) ; </w:t>
      </w:r>
    </w:p>
    <w:p w14:paraId="6622E258"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4° Le corps de l'inspection générale des finances régi par le </w:t>
      </w:r>
      <w:hyperlink r:id="rId61" w:history="1">
        <w:r w:rsidRPr="00F50A56">
          <w:rPr>
            <w:rFonts w:ascii="Arial" w:eastAsia="Times New Roman" w:hAnsi="Arial" w:cs="Arial"/>
            <w:color w:val="424242"/>
            <w:sz w:val="21"/>
            <w:szCs w:val="21"/>
            <w:u w:val="single"/>
            <w:lang w:eastAsia="fr-FR"/>
          </w:rPr>
          <w:t>décret n° 73-276 du 14 mars 1973 </w:t>
        </w:r>
      </w:hyperlink>
      <w:r w:rsidRPr="00F50A56">
        <w:rPr>
          <w:rFonts w:ascii="Arial" w:eastAsia="Times New Roman" w:hAnsi="Arial" w:cs="Arial"/>
          <w:color w:val="000000"/>
          <w:sz w:val="21"/>
          <w:szCs w:val="21"/>
          <w:lang w:eastAsia="fr-FR"/>
        </w:rPr>
        <w:t>relatif au statut particulier du corps de l'inspection générale des finances ; </w:t>
      </w:r>
    </w:p>
    <w:p w14:paraId="6352327E"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5° Le corps de l'inspection générale de l'administration au ministère de l'intérieur régi par le </w:t>
      </w:r>
      <w:hyperlink r:id="rId62" w:history="1">
        <w:r w:rsidRPr="00F50A56">
          <w:rPr>
            <w:rFonts w:ascii="Arial" w:eastAsia="Times New Roman" w:hAnsi="Arial" w:cs="Arial"/>
            <w:color w:val="424242"/>
            <w:sz w:val="21"/>
            <w:szCs w:val="21"/>
            <w:u w:val="single"/>
            <w:lang w:eastAsia="fr-FR"/>
          </w:rPr>
          <w:t>décret n° 81-241 du 12 mars 1981 </w:t>
        </w:r>
      </w:hyperlink>
      <w:r w:rsidRPr="00F50A56">
        <w:rPr>
          <w:rFonts w:ascii="Arial" w:eastAsia="Times New Roman" w:hAnsi="Arial" w:cs="Arial"/>
          <w:color w:val="000000"/>
          <w:sz w:val="21"/>
          <w:szCs w:val="21"/>
          <w:lang w:eastAsia="fr-FR"/>
        </w:rPr>
        <w:t>portant statut de l'inspection générale de l'administration au ministère de l'intérieur ; </w:t>
      </w:r>
    </w:p>
    <w:p w14:paraId="6367F485"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6° Le corps de l'inspection générale de l'agriculture régi par le </w:t>
      </w:r>
      <w:hyperlink r:id="rId63" w:history="1">
        <w:r w:rsidRPr="00F50A56">
          <w:rPr>
            <w:rFonts w:ascii="Arial" w:eastAsia="Times New Roman" w:hAnsi="Arial" w:cs="Arial"/>
            <w:color w:val="424242"/>
            <w:sz w:val="21"/>
            <w:szCs w:val="21"/>
            <w:u w:val="single"/>
            <w:lang w:eastAsia="fr-FR"/>
          </w:rPr>
          <w:t>décret n° 2001-1038 du 8 novembre 2001 </w:t>
        </w:r>
      </w:hyperlink>
      <w:r w:rsidRPr="00F50A56">
        <w:rPr>
          <w:rFonts w:ascii="Arial" w:eastAsia="Times New Roman" w:hAnsi="Arial" w:cs="Arial"/>
          <w:color w:val="000000"/>
          <w:sz w:val="21"/>
          <w:szCs w:val="21"/>
          <w:lang w:eastAsia="fr-FR"/>
        </w:rPr>
        <w:t>portant statut particulier du corps de l'inspection générale de l'agriculture ; </w:t>
      </w:r>
    </w:p>
    <w:p w14:paraId="261C8FF9"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7° Le corps de l'inspection générale des affaires culturelles régi par le </w:t>
      </w:r>
      <w:hyperlink r:id="rId64" w:history="1">
        <w:r w:rsidRPr="00F50A56">
          <w:rPr>
            <w:rFonts w:ascii="Arial" w:eastAsia="Times New Roman" w:hAnsi="Arial" w:cs="Arial"/>
            <w:color w:val="424242"/>
            <w:sz w:val="21"/>
            <w:szCs w:val="21"/>
            <w:u w:val="single"/>
            <w:lang w:eastAsia="fr-FR"/>
          </w:rPr>
          <w:t>décret n° 2003-446 du 19 mai 2003 </w:t>
        </w:r>
      </w:hyperlink>
      <w:r w:rsidRPr="00F50A56">
        <w:rPr>
          <w:rFonts w:ascii="Arial" w:eastAsia="Times New Roman" w:hAnsi="Arial" w:cs="Arial"/>
          <w:color w:val="000000"/>
          <w:sz w:val="21"/>
          <w:szCs w:val="21"/>
          <w:lang w:eastAsia="fr-FR"/>
        </w:rPr>
        <w:t>portant statut du corps de l'inspection générale des affaires culturelles ; </w:t>
      </w:r>
    </w:p>
    <w:p w14:paraId="30CC0E63"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8° Le corps des inspecteurs généraux et inspecteurs de l'administration du développement durable régi par le </w:t>
      </w:r>
      <w:hyperlink r:id="rId65" w:history="1">
        <w:r w:rsidRPr="00F50A56">
          <w:rPr>
            <w:rFonts w:ascii="Arial" w:eastAsia="Times New Roman" w:hAnsi="Arial" w:cs="Arial"/>
            <w:color w:val="424242"/>
            <w:sz w:val="21"/>
            <w:szCs w:val="21"/>
            <w:u w:val="single"/>
            <w:lang w:eastAsia="fr-FR"/>
          </w:rPr>
          <w:t>décret n° 2005-367 du 21 avril 2005 </w:t>
        </w:r>
      </w:hyperlink>
      <w:r w:rsidRPr="00F50A56">
        <w:rPr>
          <w:rFonts w:ascii="Arial" w:eastAsia="Times New Roman" w:hAnsi="Arial" w:cs="Arial"/>
          <w:color w:val="000000"/>
          <w:sz w:val="21"/>
          <w:szCs w:val="21"/>
          <w:lang w:eastAsia="fr-FR"/>
        </w:rPr>
        <w:t>relatif au statut particulier du corps des inspecteurs généraux et inspecteurs de l'administration du développement durable ; </w:t>
      </w:r>
    </w:p>
    <w:p w14:paraId="1F50B805"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9° Le corps du contrôle général économique et financier régi par le </w:t>
      </w:r>
      <w:hyperlink r:id="rId66" w:history="1">
        <w:r w:rsidRPr="00F50A56">
          <w:rPr>
            <w:rFonts w:ascii="Arial" w:eastAsia="Times New Roman" w:hAnsi="Arial" w:cs="Arial"/>
            <w:color w:val="424242"/>
            <w:sz w:val="21"/>
            <w:szCs w:val="21"/>
            <w:u w:val="single"/>
            <w:lang w:eastAsia="fr-FR"/>
          </w:rPr>
          <w:t>décret n° 2005-436 du 9 mai 2005 </w:t>
        </w:r>
      </w:hyperlink>
      <w:r w:rsidRPr="00F50A56">
        <w:rPr>
          <w:rFonts w:ascii="Arial" w:eastAsia="Times New Roman" w:hAnsi="Arial" w:cs="Arial"/>
          <w:color w:val="000000"/>
          <w:sz w:val="21"/>
          <w:szCs w:val="21"/>
          <w:lang w:eastAsia="fr-FR"/>
        </w:rPr>
        <w:t>portant statut particulier du corps du contrôle général économique et financier ; </w:t>
      </w:r>
    </w:p>
    <w:p w14:paraId="76B0594D"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10° Le corps des administrateurs des finances publiques régi par le </w:t>
      </w:r>
      <w:hyperlink r:id="rId67" w:history="1">
        <w:r w:rsidRPr="00F50A56">
          <w:rPr>
            <w:rFonts w:ascii="Arial" w:eastAsia="Times New Roman" w:hAnsi="Arial" w:cs="Arial"/>
            <w:color w:val="424242"/>
            <w:sz w:val="21"/>
            <w:szCs w:val="21"/>
            <w:u w:val="single"/>
            <w:lang w:eastAsia="fr-FR"/>
          </w:rPr>
          <w:t>décret n° 2009-208 du 20 février 2009 </w:t>
        </w:r>
      </w:hyperlink>
      <w:r w:rsidRPr="00F50A56">
        <w:rPr>
          <w:rFonts w:ascii="Arial" w:eastAsia="Times New Roman" w:hAnsi="Arial" w:cs="Arial"/>
          <w:color w:val="000000"/>
          <w:sz w:val="21"/>
          <w:szCs w:val="21"/>
          <w:lang w:eastAsia="fr-FR"/>
        </w:rPr>
        <w:t>relatif au statut particulier des administrateurs des finances publiques ; </w:t>
      </w:r>
    </w:p>
    <w:p w14:paraId="665ED5BB"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11° Le corps des administrateurs du Conseil économique, social et environnemental régi par le </w:t>
      </w:r>
      <w:hyperlink r:id="rId68" w:history="1">
        <w:r w:rsidRPr="00F50A56">
          <w:rPr>
            <w:rFonts w:ascii="Arial" w:eastAsia="Times New Roman" w:hAnsi="Arial" w:cs="Arial"/>
            <w:color w:val="424242"/>
            <w:sz w:val="21"/>
            <w:szCs w:val="21"/>
            <w:u w:val="single"/>
            <w:lang w:eastAsia="fr-FR"/>
          </w:rPr>
          <w:t>décret n° 2009-940 du 29 juillet 2009 </w:t>
        </w:r>
      </w:hyperlink>
      <w:r w:rsidRPr="00F50A56">
        <w:rPr>
          <w:rFonts w:ascii="Arial" w:eastAsia="Times New Roman" w:hAnsi="Arial" w:cs="Arial"/>
          <w:color w:val="000000"/>
          <w:sz w:val="21"/>
          <w:szCs w:val="21"/>
          <w:lang w:eastAsia="fr-FR"/>
        </w:rPr>
        <w:t xml:space="preserve">fixant les dispositions statutaires applicables aux corps des administrateurs et des </w:t>
      </w:r>
      <w:r w:rsidRPr="00F50A56">
        <w:rPr>
          <w:rFonts w:ascii="Arial" w:eastAsia="Times New Roman" w:hAnsi="Arial" w:cs="Arial"/>
          <w:color w:val="000000"/>
          <w:sz w:val="21"/>
          <w:szCs w:val="21"/>
          <w:lang w:eastAsia="fr-FR"/>
        </w:rPr>
        <w:lastRenderedPageBreak/>
        <w:t>administrateurs adjoints du Conseil économique, social et environnemental ainsi que les dispositions applicables aux emplois de chef de service, de directeur de projet et de chef de mission ; </w:t>
      </w:r>
    </w:p>
    <w:p w14:paraId="5F3A6363"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12° Le corps de l'inspection générale des affaires sociales régi par le </w:t>
      </w:r>
      <w:hyperlink r:id="rId69" w:history="1">
        <w:r w:rsidRPr="00F50A56">
          <w:rPr>
            <w:rFonts w:ascii="Arial" w:eastAsia="Times New Roman" w:hAnsi="Arial" w:cs="Arial"/>
            <w:color w:val="424242"/>
            <w:sz w:val="21"/>
            <w:szCs w:val="21"/>
            <w:u w:val="single"/>
            <w:lang w:eastAsia="fr-FR"/>
          </w:rPr>
          <w:t>décret n° 2011-931 du 1er août 2011 </w:t>
        </w:r>
      </w:hyperlink>
      <w:r w:rsidRPr="00F50A56">
        <w:rPr>
          <w:rFonts w:ascii="Arial" w:eastAsia="Times New Roman" w:hAnsi="Arial" w:cs="Arial"/>
          <w:color w:val="000000"/>
          <w:sz w:val="21"/>
          <w:szCs w:val="21"/>
          <w:lang w:eastAsia="fr-FR"/>
        </w:rPr>
        <w:t>portant statut particulier du corps de l'inspection générale des affaires sociales ; </w:t>
      </w:r>
    </w:p>
    <w:p w14:paraId="5E03C1DA"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 xml:space="preserve">13° Le corps de l'inspection générale de l'éducation, du sport et </w:t>
      </w:r>
      <w:proofErr w:type="gramStart"/>
      <w:r w:rsidRPr="00F50A56">
        <w:rPr>
          <w:rFonts w:ascii="Arial" w:eastAsia="Times New Roman" w:hAnsi="Arial" w:cs="Arial"/>
          <w:color w:val="000000"/>
          <w:sz w:val="21"/>
          <w:szCs w:val="21"/>
          <w:lang w:eastAsia="fr-FR"/>
        </w:rPr>
        <w:t>de la recherche régi</w:t>
      </w:r>
      <w:proofErr w:type="gramEnd"/>
      <w:r w:rsidRPr="00F50A56">
        <w:rPr>
          <w:rFonts w:ascii="Arial" w:eastAsia="Times New Roman" w:hAnsi="Arial" w:cs="Arial"/>
          <w:color w:val="000000"/>
          <w:sz w:val="21"/>
          <w:szCs w:val="21"/>
          <w:lang w:eastAsia="fr-FR"/>
        </w:rPr>
        <w:t xml:space="preserve"> par le </w:t>
      </w:r>
      <w:hyperlink r:id="rId70" w:history="1">
        <w:r w:rsidRPr="00F50A56">
          <w:rPr>
            <w:rFonts w:ascii="Arial" w:eastAsia="Times New Roman" w:hAnsi="Arial" w:cs="Arial"/>
            <w:color w:val="424242"/>
            <w:sz w:val="21"/>
            <w:szCs w:val="21"/>
            <w:u w:val="single"/>
            <w:lang w:eastAsia="fr-FR"/>
          </w:rPr>
          <w:t>décret n° 2019-1001 du 27 septembre 2019 </w:t>
        </w:r>
      </w:hyperlink>
      <w:r w:rsidRPr="00F50A56">
        <w:rPr>
          <w:rFonts w:ascii="Arial" w:eastAsia="Times New Roman" w:hAnsi="Arial" w:cs="Arial"/>
          <w:color w:val="000000"/>
          <w:sz w:val="21"/>
          <w:szCs w:val="21"/>
          <w:lang w:eastAsia="fr-FR"/>
        </w:rPr>
        <w:t>relatif au statut particulier du corps de l'inspection générale de l'éducation, du sport et de la recherche. </w:t>
      </w:r>
    </w:p>
    <w:p w14:paraId="5130AFD2"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III.-Les membres des corps mentionnés au II ainsi que les membres du corps d'extinction des conseillers des affaires étrangères et ministres plénipotentiaires régi par le décret n° 69-222 du 6 mars 1969 relatif au statut particulier des agents diplomatiques et consulaires peuvent, à compter de la publication du </w:t>
      </w:r>
      <w:hyperlink r:id="rId71" w:history="1">
        <w:r w:rsidRPr="00F50A56">
          <w:rPr>
            <w:rFonts w:ascii="Arial" w:eastAsia="Times New Roman" w:hAnsi="Arial" w:cs="Arial"/>
            <w:color w:val="424242"/>
            <w:sz w:val="21"/>
            <w:szCs w:val="21"/>
            <w:u w:val="single"/>
            <w:lang w:eastAsia="fr-FR"/>
          </w:rPr>
          <w:t>décret n° 2022-1452 du 23 novembre 2022</w:t>
        </w:r>
      </w:hyperlink>
      <w:r w:rsidRPr="00F50A56">
        <w:rPr>
          <w:rFonts w:ascii="Arial" w:eastAsia="Times New Roman" w:hAnsi="Arial" w:cs="Arial"/>
          <w:color w:val="000000"/>
          <w:sz w:val="21"/>
          <w:szCs w:val="21"/>
          <w:lang w:eastAsia="fr-FR"/>
        </w:rPr>
        <w:t> modifiant le statut particulier du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demander leur intégration dans 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régi par le présent décret. Un droit d'option est ouvert à ce titre, jusqu'au 31 décembre 2023, aux membres de ces corps, quelle que soit la position statutaire dans laquelle ils se trouvent. Il est exercé de façon expresse par chaque agent, par un écrit daté et signé. En l'absence de choix exprès dans le délai imparti, l'agent est maintenu dans son corps d'origine. </w:t>
      </w:r>
    </w:p>
    <w:p w14:paraId="53D5ED25"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IV.-Pour l'exercice du droit d'option mentionné au III, le département ministériel de gestion notifie à chacun des agents concernés une proposition d'intégration dans 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en précisant le classement qui résulterait d'une telle intégration. </w:t>
      </w:r>
    </w:p>
    <w:p w14:paraId="50F786D2"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services administratifs placés sous l'autorité du secrétaire général du Conseil économique, social et environnemental sont assimilés à un département ministériel pour l'application de l'alinéa précédent. </w:t>
      </w:r>
    </w:p>
    <w:p w14:paraId="42FC1316"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agents qui ont accepté la proposition d'intégration sont intégrés et reclassés dans 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au 1er janvier 2023, s'ils en font la demande antérieurement à cette date. Ils peuvent également demander à être intégrés dans 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au 1er juillet, s'ils en font la demande antérieurement à cette date, ou au 31 décembre 2023.</w:t>
      </w:r>
    </w:p>
    <w:p w14:paraId="5B7502F0" w14:textId="77777777" w:rsidR="00F50A56" w:rsidRPr="00F50A56" w:rsidRDefault="00F50A56" w:rsidP="00F50A56">
      <w:pPr>
        <w:shd w:val="clear" w:color="auto" w:fill="FFFFFF"/>
        <w:spacing w:beforeAutospacing="1" w:afterAutospacing="1"/>
        <w:ind w:left="1440"/>
        <w:rPr>
          <w:rFonts w:ascii="Arial" w:eastAsia="Times New Roman" w:hAnsi="Arial" w:cs="Arial"/>
          <w:color w:val="000000"/>
          <w:sz w:val="21"/>
          <w:szCs w:val="21"/>
          <w:lang w:eastAsia="fr-FR"/>
        </w:rPr>
      </w:pPr>
    </w:p>
    <w:p w14:paraId="32FEAA1F" w14:textId="77777777" w:rsidR="00F50A56" w:rsidRPr="00F50A56" w:rsidRDefault="00F50A56" w:rsidP="00F50A56">
      <w:pPr>
        <w:shd w:val="clear" w:color="auto" w:fill="FFFFFF"/>
        <w:spacing w:after="240"/>
        <w:ind w:left="1440"/>
        <w:rPr>
          <w:rFonts w:ascii="Arial" w:eastAsia="Times New Roman" w:hAnsi="Arial" w:cs="Arial"/>
          <w:i/>
          <w:iCs/>
          <w:color w:val="000000"/>
          <w:sz w:val="21"/>
          <w:szCs w:val="21"/>
          <w:lang w:eastAsia="fr-FR"/>
        </w:rPr>
      </w:pPr>
      <w:r w:rsidRPr="00F50A56">
        <w:rPr>
          <w:rFonts w:ascii="Arial" w:eastAsia="Times New Roman" w:hAnsi="Arial" w:cs="Arial"/>
          <w:i/>
          <w:iCs/>
          <w:color w:val="000000"/>
          <w:sz w:val="21"/>
          <w:szCs w:val="21"/>
          <w:lang w:eastAsia="fr-FR"/>
        </w:rPr>
        <w:t>Conformément à l'article 32 du décret n° 2022-561 du 16 avril 2022, ces dispositions entrent en vigueur le 1er juillet 2022.</w:t>
      </w:r>
    </w:p>
    <w:p w14:paraId="6ED1478B" w14:textId="77777777" w:rsidR="00F50A56" w:rsidRPr="00F50A56" w:rsidRDefault="00F50A56" w:rsidP="00F50A56">
      <w:pPr>
        <w:shd w:val="clear" w:color="auto" w:fill="FFFFFF"/>
        <w:spacing w:beforeAutospacing="1" w:afterAutospacing="1"/>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Liens relatifs </w:t>
      </w:r>
    </w:p>
    <w:p w14:paraId="6DB288FE" w14:textId="77777777" w:rsidR="00F50A56" w:rsidRPr="00F50A56" w:rsidRDefault="00F50A56" w:rsidP="00F50A56">
      <w:pPr>
        <w:numPr>
          <w:ilvl w:val="1"/>
          <w:numId w:val="3"/>
        </w:numPr>
        <w:shd w:val="clear" w:color="auto" w:fill="FFFFFF"/>
        <w:spacing w:after="240"/>
        <w:rPr>
          <w:rFonts w:ascii="Arial" w:eastAsia="Times New Roman" w:hAnsi="Arial" w:cs="Arial"/>
          <w:b/>
          <w:bCs/>
          <w:color w:val="4A5E81"/>
          <w:sz w:val="21"/>
          <w:szCs w:val="21"/>
          <w:lang w:eastAsia="fr-FR"/>
        </w:rPr>
      </w:pPr>
      <w:hyperlink r:id="rId72" w:history="1">
        <w:r w:rsidRPr="00F50A56">
          <w:rPr>
            <w:rFonts w:ascii="Arial" w:eastAsia="Times New Roman" w:hAnsi="Arial" w:cs="Arial"/>
            <w:b/>
            <w:bCs/>
            <w:color w:val="4A5E81"/>
            <w:sz w:val="21"/>
            <w:szCs w:val="21"/>
            <w:u w:val="single"/>
            <w:lang w:eastAsia="fr-FR"/>
          </w:rPr>
          <w:t>Article 13-1</w:t>
        </w:r>
      </w:hyperlink>
    </w:p>
    <w:p w14:paraId="753E6EE2" w14:textId="77777777" w:rsidR="00F50A56" w:rsidRPr="00F50A56" w:rsidRDefault="00F50A56" w:rsidP="00F50A56">
      <w:pPr>
        <w:shd w:val="clear" w:color="auto" w:fill="FFFFFF"/>
        <w:spacing w:after="75"/>
        <w:ind w:left="1440"/>
        <w:rPr>
          <w:rFonts w:ascii="Arial" w:eastAsia="Times New Roman" w:hAnsi="Arial" w:cs="Arial"/>
          <w:b/>
          <w:bCs/>
          <w:color w:val="000000"/>
          <w:sz w:val="21"/>
          <w:szCs w:val="21"/>
          <w:lang w:eastAsia="fr-FR"/>
        </w:rPr>
      </w:pPr>
      <w:hyperlink r:id="rId73" w:history="1">
        <w:r w:rsidRPr="00F50A56">
          <w:rPr>
            <w:rFonts w:ascii="Arial" w:eastAsia="Times New Roman" w:hAnsi="Arial" w:cs="Arial"/>
            <w:b/>
            <w:bCs/>
            <w:color w:val="424242"/>
            <w:sz w:val="21"/>
            <w:szCs w:val="21"/>
            <w:u w:val="single"/>
            <w:lang w:eastAsia="fr-FR"/>
          </w:rPr>
          <w:t>Création Décret n°2022-1452 du 23 novembre 2022 - art. 15</w:t>
        </w:r>
        <w:r w:rsidRPr="00F50A56">
          <w:rPr>
            <w:rFonts w:ascii="Arial" w:eastAsia="Times New Roman" w:hAnsi="Arial" w:cs="Arial"/>
            <w:b/>
            <w:bCs/>
            <w:color w:val="424242"/>
            <w:sz w:val="21"/>
            <w:szCs w:val="21"/>
            <w:u w:val="single"/>
            <w:lang w:eastAsia="fr-FR"/>
          </w:rPr>
          <w:br/>
        </w:r>
      </w:hyperlink>
    </w:p>
    <w:p w14:paraId="7730C29E"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Il est créé, pour les besoins du reclassement, un grade transitoire d'administrateur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w:t>
      </w:r>
    </w:p>
    <w:p w14:paraId="24A7249B"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Ce grade comporte 37 échelons.</w:t>
      </w:r>
    </w:p>
    <w:p w14:paraId="3B3415DE"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La durée du temps passé dans chacun des échelons de ce grade transitoire est fixée à dix-huit mois.</w:t>
      </w:r>
    </w:p>
    <w:p w14:paraId="5837AB08"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lastRenderedPageBreak/>
        <w:t>Seuls peuvent être nommés dans ce grade transitoire les agents reclassés en application de l'article 19 du décret n° 2022-1452 du 23 novembre 2022 modifiant le statut particulier du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w:t>
      </w:r>
    </w:p>
    <w:p w14:paraId="6AA93363" w14:textId="77777777" w:rsidR="00F50A56" w:rsidRPr="00F50A56" w:rsidRDefault="00F50A56" w:rsidP="00F50A56">
      <w:pPr>
        <w:shd w:val="clear" w:color="auto" w:fill="FFFFFF"/>
        <w:spacing w:beforeAutospacing="1" w:afterAutospacing="1"/>
        <w:ind w:left="1440"/>
        <w:rPr>
          <w:rFonts w:ascii="Arial" w:eastAsia="Times New Roman" w:hAnsi="Arial" w:cs="Arial"/>
          <w:color w:val="000000"/>
          <w:sz w:val="21"/>
          <w:szCs w:val="21"/>
          <w:lang w:eastAsia="fr-FR"/>
        </w:rPr>
      </w:pPr>
    </w:p>
    <w:p w14:paraId="782542DD" w14:textId="77777777" w:rsidR="00F50A56" w:rsidRPr="00F50A56" w:rsidRDefault="00F50A56" w:rsidP="00F50A56">
      <w:pPr>
        <w:shd w:val="clear" w:color="auto" w:fill="FFFFFF"/>
        <w:spacing w:after="240"/>
        <w:ind w:left="1440"/>
        <w:rPr>
          <w:rFonts w:ascii="Arial" w:eastAsia="Times New Roman" w:hAnsi="Arial" w:cs="Arial"/>
          <w:i/>
          <w:iCs/>
          <w:color w:val="000000"/>
          <w:sz w:val="21"/>
          <w:szCs w:val="21"/>
          <w:lang w:eastAsia="fr-FR"/>
        </w:rPr>
      </w:pPr>
      <w:r w:rsidRPr="00F50A56">
        <w:rPr>
          <w:rFonts w:ascii="Arial" w:eastAsia="Times New Roman" w:hAnsi="Arial" w:cs="Arial"/>
          <w:i/>
          <w:iCs/>
          <w:color w:val="000000"/>
          <w:sz w:val="21"/>
          <w:szCs w:val="21"/>
          <w:lang w:eastAsia="fr-FR"/>
        </w:rPr>
        <w:t>Conformément à l’article 26 du décret n° 2022-1452 du 23 novembre 2022, ces dispositions entrent en vigueur le 1er janvier 2023.</w:t>
      </w:r>
    </w:p>
    <w:p w14:paraId="488319B0" w14:textId="77777777" w:rsidR="00F50A56" w:rsidRPr="00F50A56" w:rsidRDefault="00F50A56" w:rsidP="00F50A56">
      <w:pPr>
        <w:shd w:val="clear" w:color="auto" w:fill="FFFFFF"/>
        <w:spacing w:beforeAutospacing="1" w:afterAutospacing="1"/>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w:t>
      </w:r>
    </w:p>
    <w:p w14:paraId="687D4316" w14:textId="77777777" w:rsidR="00F50A56" w:rsidRPr="00F50A56" w:rsidRDefault="00F50A56" w:rsidP="00F50A56">
      <w:pPr>
        <w:numPr>
          <w:ilvl w:val="1"/>
          <w:numId w:val="3"/>
        </w:numPr>
        <w:shd w:val="clear" w:color="auto" w:fill="FFFFFF"/>
        <w:spacing w:after="240"/>
        <w:rPr>
          <w:rFonts w:ascii="Arial" w:eastAsia="Times New Roman" w:hAnsi="Arial" w:cs="Arial"/>
          <w:b/>
          <w:bCs/>
          <w:color w:val="4A5E81"/>
          <w:sz w:val="21"/>
          <w:szCs w:val="21"/>
          <w:lang w:eastAsia="fr-FR"/>
        </w:rPr>
      </w:pPr>
      <w:hyperlink r:id="rId74" w:history="1">
        <w:r w:rsidRPr="00F50A56">
          <w:rPr>
            <w:rFonts w:ascii="Arial" w:eastAsia="Times New Roman" w:hAnsi="Arial" w:cs="Arial"/>
            <w:b/>
            <w:bCs/>
            <w:color w:val="4A5E81"/>
            <w:sz w:val="21"/>
            <w:szCs w:val="21"/>
            <w:u w:val="single"/>
            <w:lang w:eastAsia="fr-FR"/>
          </w:rPr>
          <w:t>Article 13-2</w:t>
        </w:r>
      </w:hyperlink>
    </w:p>
    <w:p w14:paraId="28838E24" w14:textId="77777777" w:rsidR="00F50A56" w:rsidRPr="00F50A56" w:rsidRDefault="00F50A56" w:rsidP="00F50A56">
      <w:pPr>
        <w:shd w:val="clear" w:color="auto" w:fill="FFFFFF"/>
        <w:spacing w:after="75"/>
        <w:ind w:left="1440"/>
        <w:rPr>
          <w:rFonts w:ascii="Arial" w:eastAsia="Times New Roman" w:hAnsi="Arial" w:cs="Arial"/>
          <w:b/>
          <w:bCs/>
          <w:color w:val="000000"/>
          <w:sz w:val="21"/>
          <w:szCs w:val="21"/>
          <w:lang w:eastAsia="fr-FR"/>
        </w:rPr>
      </w:pPr>
      <w:hyperlink r:id="rId75" w:history="1">
        <w:r w:rsidRPr="00F50A56">
          <w:rPr>
            <w:rFonts w:ascii="Arial" w:eastAsia="Times New Roman" w:hAnsi="Arial" w:cs="Arial"/>
            <w:b/>
            <w:bCs/>
            <w:color w:val="424242"/>
            <w:sz w:val="21"/>
            <w:szCs w:val="21"/>
            <w:u w:val="single"/>
            <w:lang w:eastAsia="fr-FR"/>
          </w:rPr>
          <w:t>Création Décret n°2022-1452 du 23 novembre 2022 - art. 15</w:t>
        </w:r>
        <w:r w:rsidRPr="00F50A56">
          <w:rPr>
            <w:rFonts w:ascii="Arial" w:eastAsia="Times New Roman" w:hAnsi="Arial" w:cs="Arial"/>
            <w:b/>
            <w:bCs/>
            <w:color w:val="424242"/>
            <w:sz w:val="21"/>
            <w:szCs w:val="21"/>
            <w:u w:val="single"/>
            <w:lang w:eastAsia="fr-FR"/>
          </w:rPr>
          <w:br/>
        </w:r>
      </w:hyperlink>
    </w:p>
    <w:p w14:paraId="59F0CB2D"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du grade transitoire peuvent être promus au troisième grade d'administrateur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s'ils respectent les critères relatifs aux parcours professionnels prévus par les lignes directrices de gestion interministérielles.</w:t>
      </w:r>
    </w:p>
    <w:p w14:paraId="05AF5DDC"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administrateurs du grade transitoire promus au troisième grade d'administrateur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sont classés à l'échelon comportant l'indice brut immédiatement supérieur à celui dont ils bénéficiaient dans ce grade. Ils conservent à cette occasion l'ancienneté acquise dans le précédent échelon.</w:t>
      </w:r>
    </w:p>
    <w:p w14:paraId="33B0729A" w14:textId="77777777" w:rsidR="00F50A56" w:rsidRPr="00F50A56" w:rsidRDefault="00F50A56" w:rsidP="00F50A56">
      <w:pPr>
        <w:shd w:val="clear" w:color="auto" w:fill="FFFFFF"/>
        <w:spacing w:beforeAutospacing="1" w:afterAutospacing="1"/>
        <w:ind w:left="1440"/>
        <w:rPr>
          <w:rFonts w:ascii="Arial" w:eastAsia="Times New Roman" w:hAnsi="Arial" w:cs="Arial"/>
          <w:color w:val="000000"/>
          <w:sz w:val="21"/>
          <w:szCs w:val="21"/>
          <w:lang w:eastAsia="fr-FR"/>
        </w:rPr>
      </w:pPr>
    </w:p>
    <w:p w14:paraId="132941D5" w14:textId="77777777" w:rsidR="00F50A56" w:rsidRPr="00F50A56" w:rsidRDefault="00F50A56" w:rsidP="00F50A56">
      <w:pPr>
        <w:shd w:val="clear" w:color="auto" w:fill="FFFFFF"/>
        <w:spacing w:after="240"/>
        <w:ind w:left="1440"/>
        <w:rPr>
          <w:rFonts w:ascii="Arial" w:eastAsia="Times New Roman" w:hAnsi="Arial" w:cs="Arial"/>
          <w:i/>
          <w:iCs/>
          <w:color w:val="000000"/>
          <w:sz w:val="21"/>
          <w:szCs w:val="21"/>
          <w:lang w:eastAsia="fr-FR"/>
        </w:rPr>
      </w:pPr>
      <w:r w:rsidRPr="00F50A56">
        <w:rPr>
          <w:rFonts w:ascii="Arial" w:eastAsia="Times New Roman" w:hAnsi="Arial" w:cs="Arial"/>
          <w:i/>
          <w:iCs/>
          <w:color w:val="000000"/>
          <w:sz w:val="21"/>
          <w:szCs w:val="21"/>
          <w:lang w:eastAsia="fr-FR"/>
        </w:rPr>
        <w:t>Conformément à l’article 26 du décret n° 2022-1452 du 23 novembre 2022, ces dispositions entrent en vigueur le 1er janvier 2023.</w:t>
      </w:r>
    </w:p>
    <w:p w14:paraId="30CF5196" w14:textId="77777777" w:rsidR="00F50A56" w:rsidRPr="00F50A56" w:rsidRDefault="00F50A56" w:rsidP="00F50A56">
      <w:pPr>
        <w:shd w:val="clear" w:color="auto" w:fill="FFFFFF"/>
        <w:spacing w:beforeAutospacing="1" w:afterAutospacing="1"/>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w:t>
      </w:r>
    </w:p>
    <w:p w14:paraId="1C79ACBA" w14:textId="77777777" w:rsidR="00F50A56" w:rsidRPr="00F50A56" w:rsidRDefault="00F50A56" w:rsidP="00F50A56">
      <w:pPr>
        <w:numPr>
          <w:ilvl w:val="1"/>
          <w:numId w:val="3"/>
        </w:numPr>
        <w:shd w:val="clear" w:color="auto" w:fill="FFFFFF"/>
        <w:spacing w:after="240"/>
        <w:rPr>
          <w:rFonts w:ascii="Arial" w:eastAsia="Times New Roman" w:hAnsi="Arial" w:cs="Arial"/>
          <w:b/>
          <w:bCs/>
          <w:color w:val="4A5E81"/>
          <w:sz w:val="21"/>
          <w:szCs w:val="21"/>
          <w:lang w:eastAsia="fr-FR"/>
        </w:rPr>
      </w:pPr>
      <w:hyperlink r:id="rId76" w:history="1">
        <w:r w:rsidRPr="00F50A56">
          <w:rPr>
            <w:rFonts w:ascii="Arial" w:eastAsia="Times New Roman" w:hAnsi="Arial" w:cs="Arial"/>
            <w:b/>
            <w:bCs/>
            <w:color w:val="4A5E81"/>
            <w:sz w:val="21"/>
            <w:szCs w:val="21"/>
            <w:u w:val="single"/>
            <w:lang w:eastAsia="fr-FR"/>
          </w:rPr>
          <w:t>Article 14</w:t>
        </w:r>
      </w:hyperlink>
    </w:p>
    <w:p w14:paraId="02E42F1F" w14:textId="77777777" w:rsidR="00F50A56" w:rsidRPr="00F50A56" w:rsidRDefault="00F50A56" w:rsidP="00F50A56">
      <w:pPr>
        <w:shd w:val="clear" w:color="auto" w:fill="FFFFFF"/>
        <w:spacing w:after="75"/>
        <w:ind w:left="1440"/>
        <w:rPr>
          <w:rFonts w:ascii="Arial" w:eastAsia="Times New Roman" w:hAnsi="Arial" w:cs="Arial"/>
          <w:b/>
          <w:bCs/>
          <w:color w:val="000000"/>
          <w:sz w:val="21"/>
          <w:szCs w:val="21"/>
          <w:lang w:eastAsia="fr-FR"/>
        </w:rPr>
      </w:pPr>
      <w:hyperlink r:id="rId77" w:history="1">
        <w:r w:rsidRPr="00F50A56">
          <w:rPr>
            <w:rFonts w:ascii="Arial" w:eastAsia="Times New Roman" w:hAnsi="Arial" w:cs="Arial"/>
            <w:b/>
            <w:bCs/>
            <w:color w:val="424242"/>
            <w:sz w:val="21"/>
            <w:szCs w:val="21"/>
            <w:u w:val="single"/>
            <w:lang w:eastAsia="fr-FR"/>
          </w:rPr>
          <w:t>Modifié par Décret n°2022-1452 du 23 novembre 2022 - art. 16</w:t>
        </w:r>
        <w:r w:rsidRPr="00F50A56">
          <w:rPr>
            <w:rFonts w:ascii="Arial" w:eastAsia="Times New Roman" w:hAnsi="Arial" w:cs="Arial"/>
            <w:b/>
            <w:bCs/>
            <w:color w:val="424242"/>
            <w:sz w:val="21"/>
            <w:szCs w:val="21"/>
            <w:u w:val="single"/>
            <w:lang w:eastAsia="fr-FR"/>
          </w:rPr>
          <w:br/>
        </w:r>
      </w:hyperlink>
    </w:p>
    <w:p w14:paraId="06F059AF"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 - Sous réserve des dispositions qui suivent, les membres du corps des administrateurs civils et du corps des conseillers économiques sont reclassés, à la date d'entrée en vigueur du présent décret, à identité de grade et à l'échelon comportant un indice brut égal ou immédiatement supérieur avec conservation de l'ancienneté acquise.</w:t>
      </w:r>
    </w:p>
    <w:p w14:paraId="4DAD4280"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administrateurs généraux détenant une ancienneté supérieure à quatre ans au 5e échelon sont reclassés au 6e échelon du grade d'administrateur général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sans ancienneté conservée.</w:t>
      </w:r>
    </w:p>
    <w:p w14:paraId="0ADD149E"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administrateurs civils classés à l'échelon spécial du grade d'administrateur général sont reclassés au 6e échelon du grade d'administrateur général avec conservation de l'ancienneté acquise.</w:t>
      </w:r>
    </w:p>
    <w:p w14:paraId="5E6C99B5"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conseillers économiques ayant atteint le 9e échelon du premier grade et ayant au moins trois ans d'ancienneté dans cet échelon sont reclassés au 10e échelon dans le premier grade du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sans ancienneté conservée. Les conseillers économiques hors classe ayant atteint le 7e échelon et ayant au moins quatre ans d'ancienneté dans cet échelon sont </w:t>
      </w:r>
      <w:r w:rsidRPr="00F50A56">
        <w:rPr>
          <w:rFonts w:ascii="Arial" w:eastAsia="Times New Roman" w:hAnsi="Arial" w:cs="Arial"/>
          <w:color w:val="000000"/>
          <w:sz w:val="21"/>
          <w:szCs w:val="21"/>
          <w:lang w:eastAsia="fr-FR"/>
        </w:rPr>
        <w:lastRenderedPageBreak/>
        <w:t>reclassés au 8e échelon du deuxième grade du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sans ancienneté conservée.</w:t>
      </w:r>
    </w:p>
    <w:p w14:paraId="0751AA52"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Les conseillers économiques de classe exceptionnelle sont reclassés au 5e échelon du grade d'administrateur général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avec conservation de l'ancienneté acquise. Les conseillers économiques de classe exceptionnelle détenant une ancienneté supérieure à quatre ans sont reclassés au 6e échelon du grade d'administrateur général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sans ancienneté conservée.</w:t>
      </w:r>
    </w:p>
    <w:p w14:paraId="62FFBF0A"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II. - (Abrogé.)</w:t>
      </w:r>
    </w:p>
    <w:p w14:paraId="0850C5C4"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III. - Les services accomplis dans leur corps et leur grade d'origine par les agents mentionnés aux I à III de l'article 13 sont assimilés à des services accomplis dans 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notamment pour l'avancement de grade.</w:t>
      </w:r>
    </w:p>
    <w:p w14:paraId="1DBFAF98"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IV. - Les agents qui, en application des dispositions du décret du 16 novembre 1999 et du décret du 25 novembre 2004 mentionnés ci-dessus, auraient rempli les conditions pour être nommés au deuxième ou au troisième grade du corps des administrateurs civils ou du corps des conseillers économiques au 1er janvier 2025 sont réputés remplir la condition de mobilité mentionnée aux articles 10 et 11 du présent décret. Les périodes accomplies dans chacun des grades au titre de l'obligation de mobilité instituée par le </w:t>
      </w:r>
      <w:hyperlink r:id="rId78" w:history="1">
        <w:r w:rsidRPr="00F50A56">
          <w:rPr>
            <w:rFonts w:ascii="Arial" w:eastAsia="Times New Roman" w:hAnsi="Arial" w:cs="Arial"/>
            <w:color w:val="424242"/>
            <w:sz w:val="21"/>
            <w:szCs w:val="21"/>
            <w:u w:val="single"/>
            <w:lang w:eastAsia="fr-FR"/>
          </w:rPr>
          <w:t>décret du 4 janvier 2008 susvisé</w:t>
        </w:r>
      </w:hyperlink>
      <w:r w:rsidRPr="00F50A56">
        <w:rPr>
          <w:rFonts w:ascii="Arial" w:eastAsia="Times New Roman" w:hAnsi="Arial" w:cs="Arial"/>
          <w:color w:val="000000"/>
          <w:sz w:val="21"/>
          <w:szCs w:val="21"/>
          <w:lang w:eastAsia="fr-FR"/>
        </w:rPr>
        <w:t> antérieurement à l'entrée en vigueur du présent décret sont réputées accomplies au titre de la mobilité pour l'application, selon les cas, de l'article 10 ou de l'article 11 du présent décret.</w:t>
      </w:r>
    </w:p>
    <w:p w14:paraId="5DC02752"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 - Les dispositions du présent article ne peuvent conduire à reclasser les intéressés à un échelon inférieur à celui dans lequel ils auraient été classés si leur dernière promotion par changement de grade dans le corps des administrateurs civils régi par le décret du 16 novembre 1999 mentionné ci-dessus ou dans le corps des conseillers économiques régi par le décret du 25 novembre 2004 mentionné ci-dessus n'était intervenue qu'à la date d'entrée en vigueur du présent décret.</w:t>
      </w:r>
    </w:p>
    <w:p w14:paraId="2FB14B1C" w14:textId="77777777" w:rsidR="00F50A56" w:rsidRPr="00F50A56" w:rsidRDefault="00F50A56" w:rsidP="00F50A56">
      <w:pPr>
        <w:shd w:val="clear" w:color="auto" w:fill="FFFFFF"/>
        <w:spacing w:beforeAutospacing="1" w:afterAutospacing="1"/>
        <w:ind w:left="1440"/>
        <w:rPr>
          <w:rFonts w:ascii="Arial" w:eastAsia="Times New Roman" w:hAnsi="Arial" w:cs="Arial"/>
          <w:color w:val="000000"/>
          <w:sz w:val="21"/>
          <w:szCs w:val="21"/>
          <w:lang w:eastAsia="fr-FR"/>
        </w:rPr>
      </w:pPr>
    </w:p>
    <w:p w14:paraId="3F9B2E3D" w14:textId="77777777" w:rsidR="00F50A56" w:rsidRPr="00F50A56" w:rsidRDefault="00F50A56" w:rsidP="00F50A56">
      <w:pPr>
        <w:shd w:val="clear" w:color="auto" w:fill="FFFFFF"/>
        <w:spacing w:after="240"/>
        <w:ind w:left="1440"/>
        <w:rPr>
          <w:rFonts w:ascii="Arial" w:eastAsia="Times New Roman" w:hAnsi="Arial" w:cs="Arial"/>
          <w:i/>
          <w:iCs/>
          <w:color w:val="000000"/>
          <w:sz w:val="21"/>
          <w:szCs w:val="21"/>
          <w:lang w:eastAsia="fr-FR"/>
        </w:rPr>
      </w:pPr>
      <w:r w:rsidRPr="00F50A56">
        <w:rPr>
          <w:rFonts w:ascii="Arial" w:eastAsia="Times New Roman" w:hAnsi="Arial" w:cs="Arial"/>
          <w:i/>
          <w:iCs/>
          <w:color w:val="000000"/>
          <w:sz w:val="21"/>
          <w:szCs w:val="21"/>
          <w:lang w:eastAsia="fr-FR"/>
        </w:rPr>
        <w:t>Conformément à l’article 26 du décret n° 2022-1452 du 23 novembre 2022, ces dispositions entrent en vigueur le 1er janvier 2023.</w:t>
      </w:r>
    </w:p>
    <w:p w14:paraId="3F49B56C" w14:textId="77777777" w:rsidR="00F50A56" w:rsidRPr="00F50A56" w:rsidRDefault="00F50A56" w:rsidP="00F50A56">
      <w:pPr>
        <w:shd w:val="clear" w:color="auto" w:fill="FFFFFF"/>
        <w:spacing w:beforeAutospacing="1" w:afterAutospacing="1"/>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Liens relatifs </w:t>
      </w:r>
    </w:p>
    <w:p w14:paraId="09C1D338" w14:textId="77777777" w:rsidR="00F50A56" w:rsidRPr="00F50A56" w:rsidRDefault="00F50A56" w:rsidP="00F50A56">
      <w:pPr>
        <w:numPr>
          <w:ilvl w:val="1"/>
          <w:numId w:val="3"/>
        </w:numPr>
        <w:shd w:val="clear" w:color="auto" w:fill="FFFFFF"/>
        <w:spacing w:after="240"/>
        <w:rPr>
          <w:rFonts w:ascii="Arial" w:eastAsia="Times New Roman" w:hAnsi="Arial" w:cs="Arial"/>
          <w:b/>
          <w:bCs/>
          <w:color w:val="4A5E81"/>
          <w:sz w:val="21"/>
          <w:szCs w:val="21"/>
          <w:lang w:eastAsia="fr-FR"/>
        </w:rPr>
      </w:pPr>
      <w:hyperlink r:id="rId79" w:history="1">
        <w:r w:rsidRPr="00F50A56">
          <w:rPr>
            <w:rFonts w:ascii="Arial" w:eastAsia="Times New Roman" w:hAnsi="Arial" w:cs="Arial"/>
            <w:b/>
            <w:bCs/>
            <w:color w:val="4A5E81"/>
            <w:sz w:val="21"/>
            <w:szCs w:val="21"/>
            <w:u w:val="single"/>
            <w:lang w:eastAsia="fr-FR"/>
          </w:rPr>
          <w:t>Article 15</w:t>
        </w:r>
      </w:hyperlink>
    </w:p>
    <w:p w14:paraId="6BD0BCCB"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Les fonctionnaires détachés dans les corps mentionnés au I de l'article 13 peuvent, à la date d'effet du présent décret :</w:t>
      </w:r>
      <w:r w:rsidRPr="00F50A56">
        <w:rPr>
          <w:rFonts w:ascii="Arial" w:eastAsia="Times New Roman" w:hAnsi="Arial" w:cs="Arial"/>
          <w:color w:val="000000"/>
          <w:sz w:val="21"/>
          <w:szCs w:val="21"/>
          <w:lang w:eastAsia="fr-FR"/>
        </w:rPr>
        <w:br/>
        <w:t>1° Soit poursuivre leur détachement dans 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pour la durée restant à courir ;</w:t>
      </w:r>
      <w:r w:rsidRPr="00F50A56">
        <w:rPr>
          <w:rFonts w:ascii="Arial" w:eastAsia="Times New Roman" w:hAnsi="Arial" w:cs="Arial"/>
          <w:color w:val="000000"/>
          <w:sz w:val="21"/>
          <w:szCs w:val="21"/>
          <w:lang w:eastAsia="fr-FR"/>
        </w:rPr>
        <w:br/>
        <w:t>2° Soit demander à être intégrés dans 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w:t>
      </w:r>
      <w:r w:rsidRPr="00F50A56">
        <w:rPr>
          <w:rFonts w:ascii="Arial" w:eastAsia="Times New Roman" w:hAnsi="Arial" w:cs="Arial"/>
          <w:color w:val="000000"/>
          <w:sz w:val="21"/>
          <w:szCs w:val="21"/>
          <w:lang w:eastAsia="fr-FR"/>
        </w:rPr>
        <w:br/>
        <w:t>Les services accomplis dans leur corps d'origine par les fonctionnaires reclassés en application du présent article sont considérés comme des services effectifs dans 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w:t>
      </w:r>
    </w:p>
    <w:p w14:paraId="41E7B374" w14:textId="77777777" w:rsidR="00F50A56" w:rsidRPr="00F50A56" w:rsidRDefault="00F50A56" w:rsidP="00F50A56">
      <w:pPr>
        <w:shd w:val="clear" w:color="auto" w:fill="FFFFFF"/>
        <w:spacing w:beforeAutospacing="1" w:afterAutospacing="1"/>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w:t>
      </w:r>
    </w:p>
    <w:p w14:paraId="70DC3EC8" w14:textId="77777777" w:rsidR="00F50A56" w:rsidRPr="00F50A56" w:rsidRDefault="00F50A56" w:rsidP="00F50A56">
      <w:pPr>
        <w:numPr>
          <w:ilvl w:val="1"/>
          <w:numId w:val="3"/>
        </w:numPr>
        <w:shd w:val="clear" w:color="auto" w:fill="FFFFFF"/>
        <w:spacing w:after="240"/>
        <w:rPr>
          <w:rFonts w:ascii="Arial" w:eastAsia="Times New Roman" w:hAnsi="Arial" w:cs="Arial"/>
          <w:b/>
          <w:bCs/>
          <w:color w:val="4A5E81"/>
          <w:sz w:val="21"/>
          <w:szCs w:val="21"/>
          <w:lang w:eastAsia="fr-FR"/>
        </w:rPr>
      </w:pPr>
      <w:hyperlink r:id="rId80" w:history="1">
        <w:r w:rsidRPr="00F50A56">
          <w:rPr>
            <w:rFonts w:ascii="Arial" w:eastAsia="Times New Roman" w:hAnsi="Arial" w:cs="Arial"/>
            <w:b/>
            <w:bCs/>
            <w:color w:val="4A5E81"/>
            <w:sz w:val="21"/>
            <w:szCs w:val="21"/>
            <w:u w:val="single"/>
            <w:lang w:eastAsia="fr-FR"/>
          </w:rPr>
          <w:t>Article 16</w:t>
        </w:r>
      </w:hyperlink>
    </w:p>
    <w:p w14:paraId="4C617019"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lastRenderedPageBreak/>
        <w:br/>
        <w:t>L'engagement de servir pris en application de l'</w:t>
      </w:r>
      <w:hyperlink r:id="rId81" w:history="1">
        <w:r w:rsidRPr="00F50A56">
          <w:rPr>
            <w:rFonts w:ascii="Arial" w:eastAsia="Times New Roman" w:hAnsi="Arial" w:cs="Arial"/>
            <w:color w:val="424242"/>
            <w:sz w:val="21"/>
            <w:szCs w:val="21"/>
            <w:u w:val="single"/>
            <w:lang w:eastAsia="fr-FR"/>
          </w:rPr>
          <w:t>article 50 du décret du 9 novembre 2015 susvisé</w:t>
        </w:r>
      </w:hyperlink>
      <w:r w:rsidRPr="00F50A56">
        <w:rPr>
          <w:rFonts w:ascii="Arial" w:eastAsia="Times New Roman" w:hAnsi="Arial" w:cs="Arial"/>
          <w:color w:val="000000"/>
          <w:sz w:val="21"/>
          <w:szCs w:val="21"/>
          <w:lang w:eastAsia="fr-FR"/>
        </w:rPr>
        <w:t> par les anciens élèves de l'</w:t>
      </w:r>
      <w:proofErr w:type="spellStart"/>
      <w:r w:rsidRPr="00F50A56">
        <w:rPr>
          <w:rFonts w:ascii="Arial" w:eastAsia="Times New Roman" w:hAnsi="Arial" w:cs="Arial"/>
          <w:color w:val="000000"/>
          <w:sz w:val="21"/>
          <w:szCs w:val="21"/>
          <w:lang w:eastAsia="fr-FR"/>
        </w:rPr>
        <w:t>Ecole</w:t>
      </w:r>
      <w:proofErr w:type="spellEnd"/>
      <w:r w:rsidRPr="00F50A56">
        <w:rPr>
          <w:rFonts w:ascii="Arial" w:eastAsia="Times New Roman" w:hAnsi="Arial" w:cs="Arial"/>
          <w:color w:val="000000"/>
          <w:sz w:val="21"/>
          <w:szCs w:val="21"/>
          <w:lang w:eastAsia="fr-FR"/>
        </w:rPr>
        <w:t xml:space="preserve"> nationale d'administration qui intègrent 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en application de l'article 13 du présent décret continue à produire ses effets.</w:t>
      </w:r>
    </w:p>
    <w:p w14:paraId="51164938" w14:textId="77777777" w:rsidR="00F50A56" w:rsidRPr="00F50A56" w:rsidRDefault="00F50A56" w:rsidP="00F50A56">
      <w:pPr>
        <w:shd w:val="clear" w:color="auto" w:fill="FFFFFF"/>
        <w:spacing w:beforeAutospacing="1" w:afterAutospacing="1"/>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Liens relatifs </w:t>
      </w:r>
    </w:p>
    <w:p w14:paraId="5F03D6E3" w14:textId="77777777" w:rsidR="00F50A56" w:rsidRPr="00F50A56" w:rsidRDefault="00F50A56" w:rsidP="00F50A56">
      <w:pPr>
        <w:numPr>
          <w:ilvl w:val="1"/>
          <w:numId w:val="3"/>
        </w:numPr>
        <w:shd w:val="clear" w:color="auto" w:fill="FFFFFF"/>
        <w:spacing w:after="240"/>
        <w:rPr>
          <w:rFonts w:ascii="Arial" w:eastAsia="Times New Roman" w:hAnsi="Arial" w:cs="Arial"/>
          <w:b/>
          <w:bCs/>
          <w:color w:val="4A5E81"/>
          <w:sz w:val="21"/>
          <w:szCs w:val="21"/>
          <w:lang w:eastAsia="fr-FR"/>
        </w:rPr>
      </w:pPr>
      <w:hyperlink r:id="rId82" w:history="1">
        <w:r w:rsidRPr="00F50A56">
          <w:rPr>
            <w:rFonts w:ascii="Arial" w:eastAsia="Times New Roman" w:hAnsi="Arial" w:cs="Arial"/>
            <w:b/>
            <w:bCs/>
            <w:color w:val="4A5E81"/>
            <w:sz w:val="21"/>
            <w:szCs w:val="21"/>
            <w:u w:val="single"/>
            <w:lang w:eastAsia="fr-FR"/>
          </w:rPr>
          <w:t>Article 17</w:t>
        </w:r>
      </w:hyperlink>
    </w:p>
    <w:p w14:paraId="3157B1BC" w14:textId="77777777" w:rsidR="00F50A56" w:rsidRPr="00F50A56" w:rsidRDefault="00F50A56" w:rsidP="00F50A56">
      <w:pPr>
        <w:shd w:val="clear" w:color="auto" w:fill="FFFFFF"/>
        <w:spacing w:after="75"/>
        <w:ind w:left="1440"/>
        <w:rPr>
          <w:rFonts w:ascii="Arial" w:eastAsia="Times New Roman" w:hAnsi="Arial" w:cs="Arial"/>
          <w:b/>
          <w:bCs/>
          <w:color w:val="000000"/>
          <w:sz w:val="21"/>
          <w:szCs w:val="21"/>
          <w:lang w:eastAsia="fr-FR"/>
        </w:rPr>
      </w:pPr>
      <w:hyperlink r:id="rId83" w:history="1">
        <w:r w:rsidRPr="00F50A56">
          <w:rPr>
            <w:rFonts w:ascii="Arial" w:eastAsia="Times New Roman" w:hAnsi="Arial" w:cs="Arial"/>
            <w:b/>
            <w:bCs/>
            <w:color w:val="424242"/>
            <w:sz w:val="21"/>
            <w:szCs w:val="21"/>
            <w:u w:val="single"/>
            <w:lang w:eastAsia="fr-FR"/>
          </w:rPr>
          <w:t>Modifié par Décret n°2022-1452 du 23 novembre 2022 - art. 17</w:t>
        </w:r>
        <w:r w:rsidRPr="00F50A56">
          <w:rPr>
            <w:rFonts w:ascii="Arial" w:eastAsia="Times New Roman" w:hAnsi="Arial" w:cs="Arial"/>
            <w:b/>
            <w:bCs/>
            <w:color w:val="424242"/>
            <w:sz w:val="21"/>
            <w:szCs w:val="21"/>
            <w:u w:val="single"/>
            <w:lang w:eastAsia="fr-FR"/>
          </w:rPr>
          <w:br/>
        </w:r>
      </w:hyperlink>
    </w:p>
    <w:p w14:paraId="0C4A4906"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 - Les candidats qui ont été admis par voie de liste d'aptitude avant la date d'entrée en vigueur du présent décret pour l'accès aux corps des administrateurs civils et des conseillers économiques conservent le bénéfice de leur admission et sont nommés dans le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w:t>
      </w:r>
    </w:p>
    <w:p w14:paraId="18E028D9"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II. - Pour les corps mentionnés au I et au II de l'article 13, les procédures de recrutement ouvertes au titre de l'année 2022 se poursuivent jusqu'à leur terme dans les conditions prévues par leurs statuts particuliers respectifs. Les procédures d'intégration et de titularisation des personnes ainsi recrutées se poursuivent dans les conditions prévues par les statuts particuliers de chacun de ces corps.</w:t>
      </w:r>
    </w:p>
    <w:p w14:paraId="6A8BD31D" w14:textId="77777777" w:rsidR="00F50A56" w:rsidRPr="00F50A56" w:rsidRDefault="00F50A56" w:rsidP="00F50A56">
      <w:pPr>
        <w:shd w:val="clear" w:color="auto" w:fill="FFFFFF"/>
        <w:spacing w:beforeAutospacing="1" w:afterAutospacing="1"/>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w:t>
      </w:r>
    </w:p>
    <w:p w14:paraId="112EE7EA" w14:textId="77777777" w:rsidR="00F50A56" w:rsidRPr="00F50A56" w:rsidRDefault="00F50A56" w:rsidP="00F50A56">
      <w:pPr>
        <w:numPr>
          <w:ilvl w:val="1"/>
          <w:numId w:val="3"/>
        </w:numPr>
        <w:shd w:val="clear" w:color="auto" w:fill="FFFFFF"/>
        <w:spacing w:after="240"/>
        <w:rPr>
          <w:rFonts w:ascii="Arial" w:eastAsia="Times New Roman" w:hAnsi="Arial" w:cs="Arial"/>
          <w:b/>
          <w:bCs/>
          <w:color w:val="4A5E81"/>
          <w:sz w:val="21"/>
          <w:szCs w:val="21"/>
          <w:lang w:eastAsia="fr-FR"/>
        </w:rPr>
      </w:pPr>
      <w:hyperlink r:id="rId84" w:history="1">
        <w:r w:rsidRPr="00F50A56">
          <w:rPr>
            <w:rFonts w:ascii="Arial" w:eastAsia="Times New Roman" w:hAnsi="Arial" w:cs="Arial"/>
            <w:b/>
            <w:bCs/>
            <w:color w:val="4A5E81"/>
            <w:sz w:val="21"/>
            <w:szCs w:val="21"/>
            <w:u w:val="single"/>
            <w:lang w:eastAsia="fr-FR"/>
          </w:rPr>
          <w:t>Article 18</w:t>
        </w:r>
      </w:hyperlink>
    </w:p>
    <w:p w14:paraId="4F83B075"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Les tableaux d'avancement pour la promotion au grade d'administrateur civil hors classe, de conseiller économique hors classe et de conseiller économique de classe exceptionnelle dans le corps des conseillers économiques arrêtés avant 1er janvier 2022 restent valables au titre de l'année pour laquelle ils ont été dressés.</w:t>
      </w:r>
      <w:r w:rsidRPr="00F50A56">
        <w:rPr>
          <w:rFonts w:ascii="Arial" w:eastAsia="Times New Roman" w:hAnsi="Arial" w:cs="Arial"/>
          <w:color w:val="000000"/>
          <w:sz w:val="21"/>
          <w:szCs w:val="21"/>
          <w:lang w:eastAsia="fr-FR"/>
        </w:rPr>
        <w:br/>
        <w:t>Le tableau d'avancement pour l'accès au grade d'administrateur général au titre de l'année 2022 demeure établi selon les modalités prévues par le décret du 16 novembre 1999 mentionné ci-dessus.</w:t>
      </w:r>
      <w:r w:rsidRPr="00F50A56">
        <w:rPr>
          <w:rFonts w:ascii="Arial" w:eastAsia="Times New Roman" w:hAnsi="Arial" w:cs="Arial"/>
          <w:color w:val="000000"/>
          <w:sz w:val="21"/>
          <w:szCs w:val="21"/>
          <w:lang w:eastAsia="fr-FR"/>
        </w:rPr>
        <w:br/>
        <w:t>Le nombre maximum d'administrateurs civils et de conseillers économiques bénéficiant d'un avancement de grade au sein du corps des administrateurs civils et du corps des conseillers économiques est déterminé en application des dispositions relatives à leur corps d'origine avant la date d'entrée en vigueur du présent décret.</w:t>
      </w:r>
    </w:p>
    <w:p w14:paraId="0A15580B" w14:textId="77777777" w:rsidR="00F50A56" w:rsidRPr="00F50A56" w:rsidRDefault="00F50A56" w:rsidP="00F50A56">
      <w:pPr>
        <w:shd w:val="clear" w:color="auto" w:fill="FFFFFF"/>
        <w:spacing w:beforeAutospacing="1" w:afterAutospacing="1"/>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w:t>
      </w:r>
    </w:p>
    <w:p w14:paraId="6FDF41CF" w14:textId="77777777" w:rsidR="00F50A56" w:rsidRPr="00F50A56" w:rsidRDefault="00F50A56" w:rsidP="00F50A56">
      <w:pPr>
        <w:numPr>
          <w:ilvl w:val="1"/>
          <w:numId w:val="3"/>
        </w:numPr>
        <w:shd w:val="clear" w:color="auto" w:fill="FFFFFF"/>
        <w:spacing w:after="240"/>
        <w:rPr>
          <w:rFonts w:ascii="Arial" w:eastAsia="Times New Roman" w:hAnsi="Arial" w:cs="Arial"/>
          <w:b/>
          <w:bCs/>
          <w:color w:val="4A5E81"/>
          <w:sz w:val="21"/>
          <w:szCs w:val="21"/>
          <w:lang w:eastAsia="fr-FR"/>
        </w:rPr>
      </w:pPr>
      <w:hyperlink r:id="rId85" w:history="1">
        <w:r w:rsidRPr="00F50A56">
          <w:rPr>
            <w:rFonts w:ascii="Arial" w:eastAsia="Times New Roman" w:hAnsi="Arial" w:cs="Arial"/>
            <w:b/>
            <w:bCs/>
            <w:color w:val="4A5E81"/>
            <w:sz w:val="21"/>
            <w:szCs w:val="21"/>
            <w:u w:val="single"/>
            <w:lang w:eastAsia="fr-FR"/>
          </w:rPr>
          <w:t>Article 19</w:t>
        </w:r>
      </w:hyperlink>
    </w:p>
    <w:p w14:paraId="62EC9BA8"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Conformément aux </w:t>
      </w:r>
      <w:hyperlink r:id="rId86" w:history="1">
        <w:r w:rsidRPr="00F50A56">
          <w:rPr>
            <w:rFonts w:ascii="Arial" w:eastAsia="Times New Roman" w:hAnsi="Arial" w:cs="Arial"/>
            <w:color w:val="424242"/>
            <w:sz w:val="21"/>
            <w:szCs w:val="21"/>
            <w:u w:val="single"/>
            <w:lang w:eastAsia="fr-FR"/>
          </w:rPr>
          <w:t>dispositions de l'article 7 du décret du 28 mai 1982 susvisé</w:t>
        </w:r>
      </w:hyperlink>
      <w:r w:rsidRPr="00F50A56">
        <w:rPr>
          <w:rFonts w:ascii="Arial" w:eastAsia="Times New Roman" w:hAnsi="Arial" w:cs="Arial"/>
          <w:color w:val="000000"/>
          <w:sz w:val="21"/>
          <w:szCs w:val="21"/>
          <w:lang w:eastAsia="fr-FR"/>
        </w:rPr>
        <w:t>, jusqu'au prochain renouvellement général, les commissions administratives paritaires ministérielles compétentes à l'égard des corps des administrateurs civils et des conseillers économiques demeurent compétentes et le mandat de leurs membres est maintenu, par arrêté des ministres intéressés et du ministre chargé de la fonction publique.</w:t>
      </w:r>
      <w:r w:rsidRPr="00F50A56">
        <w:rPr>
          <w:rFonts w:ascii="Arial" w:eastAsia="Times New Roman" w:hAnsi="Arial" w:cs="Arial"/>
          <w:color w:val="000000"/>
          <w:sz w:val="21"/>
          <w:szCs w:val="21"/>
          <w:lang w:eastAsia="fr-FR"/>
        </w:rPr>
        <w:br/>
        <w:t xml:space="preserve">Il est mis fin au mandat des membres de la commission administrative paritaire interministérielle du corps des administrateurs civils, à la date d'entrée en vigueur </w:t>
      </w:r>
      <w:r w:rsidRPr="00F50A56">
        <w:rPr>
          <w:rFonts w:ascii="Arial" w:eastAsia="Times New Roman" w:hAnsi="Arial" w:cs="Arial"/>
          <w:color w:val="000000"/>
          <w:sz w:val="21"/>
          <w:szCs w:val="21"/>
          <w:lang w:eastAsia="fr-FR"/>
        </w:rPr>
        <w:lastRenderedPageBreak/>
        <w:t>du présent décret.</w:t>
      </w:r>
      <w:r w:rsidRPr="00F50A56">
        <w:rPr>
          <w:rFonts w:ascii="Arial" w:eastAsia="Times New Roman" w:hAnsi="Arial" w:cs="Arial"/>
          <w:color w:val="000000"/>
          <w:sz w:val="21"/>
          <w:szCs w:val="21"/>
          <w:lang w:eastAsia="fr-FR"/>
        </w:rPr>
        <w:br/>
        <w:t>A compter de l'entrée en vigueur du présent décret et jusqu'à la constitution des commissions administratives paritaires compétentes à l'égard du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les représentants aux commissions administratives paritaires des administrateurs civils et des conseillers économiques siègent en formation commune.</w:t>
      </w:r>
      <w:r w:rsidRPr="00F50A56">
        <w:rPr>
          <w:rFonts w:ascii="Arial" w:eastAsia="Times New Roman" w:hAnsi="Arial" w:cs="Arial"/>
          <w:color w:val="000000"/>
          <w:sz w:val="21"/>
          <w:szCs w:val="21"/>
          <w:lang w:eastAsia="fr-FR"/>
        </w:rPr>
        <w:br/>
        <w:t>Jusqu'à l'installation de la nouvelle commission administrative paritaire compétente à l'égard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les représentants des grades d'administrateur civil et de conseiller économique exercent les compétences des représentants du nouveau grade d'administrateur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les représentants des grades d'administrateur civil hors classe et de conseiller économique hors classe exercent les compétences des représentants du nouveau grade d'administrateur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hors classe et les représentants des grades d'administrateur général et de conseiller économique de classe exceptionnelle exercent les compétences des représentants du nouveau grade d'administrateur général.</w:t>
      </w:r>
    </w:p>
    <w:p w14:paraId="2A1C66CE" w14:textId="77777777" w:rsidR="00F50A56" w:rsidRPr="00F50A56" w:rsidRDefault="00F50A56" w:rsidP="00F50A56">
      <w:pPr>
        <w:shd w:val="clear" w:color="auto" w:fill="FFFFFF"/>
        <w:spacing w:beforeAutospacing="1" w:afterAutospacing="1"/>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Liens relatifs </w:t>
      </w:r>
    </w:p>
    <w:p w14:paraId="1EA0C075" w14:textId="77777777" w:rsidR="00F50A56" w:rsidRPr="00F50A56" w:rsidRDefault="00F50A56" w:rsidP="00F50A56">
      <w:pPr>
        <w:numPr>
          <w:ilvl w:val="1"/>
          <w:numId w:val="3"/>
        </w:numPr>
        <w:shd w:val="clear" w:color="auto" w:fill="FFFFFF"/>
        <w:spacing w:after="240"/>
        <w:rPr>
          <w:rFonts w:ascii="Arial" w:eastAsia="Times New Roman" w:hAnsi="Arial" w:cs="Arial"/>
          <w:b/>
          <w:bCs/>
          <w:color w:val="4A5E81"/>
          <w:sz w:val="21"/>
          <w:szCs w:val="21"/>
          <w:lang w:eastAsia="fr-FR"/>
        </w:rPr>
      </w:pPr>
      <w:hyperlink r:id="rId87" w:history="1">
        <w:r w:rsidRPr="00F50A56">
          <w:rPr>
            <w:rFonts w:ascii="Arial" w:eastAsia="Times New Roman" w:hAnsi="Arial" w:cs="Arial"/>
            <w:b/>
            <w:bCs/>
            <w:color w:val="4A5E81"/>
            <w:sz w:val="21"/>
            <w:szCs w:val="21"/>
            <w:u w:val="single"/>
            <w:lang w:eastAsia="fr-FR"/>
          </w:rPr>
          <w:t>Article 20</w:t>
        </w:r>
      </w:hyperlink>
    </w:p>
    <w:p w14:paraId="18041742" w14:textId="77777777" w:rsidR="00F50A56" w:rsidRPr="00F50A56" w:rsidRDefault="00F50A56" w:rsidP="00F50A56">
      <w:pPr>
        <w:shd w:val="clear" w:color="auto" w:fill="FFFFFF"/>
        <w:spacing w:beforeAutospacing="1" w:afterAutospacing="1"/>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 modifié les dispositions suivantes</w:t>
      </w:r>
      <w:r w:rsidRPr="00F50A56">
        <w:rPr>
          <w:rFonts w:ascii="Arial" w:eastAsia="Times New Roman" w:hAnsi="Arial" w:cs="Arial"/>
          <w:color w:val="000000"/>
          <w:sz w:val="21"/>
          <w:szCs w:val="21"/>
          <w:lang w:eastAsia="fr-FR"/>
        </w:rPr>
        <w:br/>
      </w:r>
    </w:p>
    <w:p w14:paraId="6FFCEEC7"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88" w:history="1">
        <w:r w:rsidRPr="00F50A56">
          <w:rPr>
            <w:rFonts w:ascii="Arial" w:eastAsia="Times New Roman" w:hAnsi="Arial" w:cs="Arial"/>
            <w:color w:val="424242"/>
            <w:sz w:val="21"/>
            <w:szCs w:val="21"/>
            <w:u w:val="single"/>
            <w:lang w:eastAsia="fr-FR"/>
          </w:rPr>
          <w:t>Décret n° 99-945 du 16 novembre 1999 - art. 11 (VT)</w:t>
        </w:r>
      </w:hyperlink>
    </w:p>
    <w:p w14:paraId="55614426"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89" w:history="1">
        <w:r w:rsidRPr="00F50A56">
          <w:rPr>
            <w:rFonts w:ascii="Arial" w:eastAsia="Times New Roman" w:hAnsi="Arial" w:cs="Arial"/>
            <w:color w:val="424242"/>
            <w:sz w:val="21"/>
            <w:szCs w:val="21"/>
            <w:u w:val="single"/>
            <w:lang w:eastAsia="fr-FR"/>
          </w:rPr>
          <w:t>Décret n°99-945 du 16 novembre 1999 (Ab)</w:t>
        </w:r>
      </w:hyperlink>
    </w:p>
    <w:p w14:paraId="0F804963"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90" w:history="1">
        <w:r w:rsidRPr="00F50A56">
          <w:rPr>
            <w:rFonts w:ascii="Arial" w:eastAsia="Times New Roman" w:hAnsi="Arial" w:cs="Arial"/>
            <w:color w:val="424242"/>
            <w:sz w:val="21"/>
            <w:szCs w:val="21"/>
            <w:u w:val="single"/>
            <w:lang w:eastAsia="fr-FR"/>
          </w:rPr>
          <w:t>Décret n°99-945 du 16 novembre 1999 - TITRE II : RECRUTEMENT DES ADMINISTRATEURS CIVILS. (VT)</w:t>
        </w:r>
      </w:hyperlink>
    </w:p>
    <w:p w14:paraId="478C1DCD"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91" w:history="1">
        <w:r w:rsidRPr="00F50A56">
          <w:rPr>
            <w:rFonts w:ascii="Arial" w:eastAsia="Times New Roman" w:hAnsi="Arial" w:cs="Arial"/>
            <w:color w:val="424242"/>
            <w:sz w:val="21"/>
            <w:szCs w:val="21"/>
            <w:u w:val="single"/>
            <w:lang w:eastAsia="fr-FR"/>
          </w:rPr>
          <w:t>Décret n°99-945 du 16 novembre 1999 - TITRE III : AVANCEMENT DES ADMINISTRATEURS CIVILS. (VT)</w:t>
        </w:r>
      </w:hyperlink>
    </w:p>
    <w:p w14:paraId="65601C35"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92" w:history="1">
        <w:r w:rsidRPr="00F50A56">
          <w:rPr>
            <w:rFonts w:ascii="Arial" w:eastAsia="Times New Roman" w:hAnsi="Arial" w:cs="Arial"/>
            <w:color w:val="424242"/>
            <w:sz w:val="21"/>
            <w:szCs w:val="21"/>
            <w:u w:val="single"/>
            <w:lang w:eastAsia="fr-FR"/>
          </w:rPr>
          <w:t>Décret n°99-945 du 16 novembre 1999 - TITRE IV : DISPOSITIONS SPÉCIALES. (VT)</w:t>
        </w:r>
      </w:hyperlink>
    </w:p>
    <w:p w14:paraId="33271C2F"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93" w:history="1">
        <w:r w:rsidRPr="00F50A56">
          <w:rPr>
            <w:rFonts w:ascii="Arial" w:eastAsia="Times New Roman" w:hAnsi="Arial" w:cs="Arial"/>
            <w:color w:val="424242"/>
            <w:sz w:val="21"/>
            <w:szCs w:val="21"/>
            <w:u w:val="single"/>
            <w:lang w:eastAsia="fr-FR"/>
          </w:rPr>
          <w:t>Décret n°99-945 du 16 novembre 1999 - TITRE Ier : DISPOSITIONS GÉNÉRALES. (VT)</w:t>
        </w:r>
      </w:hyperlink>
    </w:p>
    <w:p w14:paraId="7E71055F"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94" w:history="1">
        <w:r w:rsidRPr="00F50A56">
          <w:rPr>
            <w:rFonts w:ascii="Arial" w:eastAsia="Times New Roman" w:hAnsi="Arial" w:cs="Arial"/>
            <w:color w:val="424242"/>
            <w:sz w:val="21"/>
            <w:szCs w:val="21"/>
            <w:u w:val="single"/>
            <w:lang w:eastAsia="fr-FR"/>
          </w:rPr>
          <w:t>Décret n°99-945 du 16 novembre 1999 - TITRE V : DISPOSITIONS TRANSITOIRES. (VT)</w:t>
        </w:r>
      </w:hyperlink>
    </w:p>
    <w:p w14:paraId="50E80698"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95" w:history="1">
        <w:r w:rsidRPr="00F50A56">
          <w:rPr>
            <w:rFonts w:ascii="Arial" w:eastAsia="Times New Roman" w:hAnsi="Arial" w:cs="Arial"/>
            <w:color w:val="424242"/>
            <w:sz w:val="21"/>
            <w:szCs w:val="21"/>
            <w:u w:val="single"/>
            <w:lang w:eastAsia="fr-FR"/>
          </w:rPr>
          <w:t>Décret n°99-945 du 16 novembre 1999 - art. 1 (VT)</w:t>
        </w:r>
      </w:hyperlink>
    </w:p>
    <w:p w14:paraId="7051E370"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96" w:history="1">
        <w:r w:rsidRPr="00F50A56">
          <w:rPr>
            <w:rFonts w:ascii="Arial" w:eastAsia="Times New Roman" w:hAnsi="Arial" w:cs="Arial"/>
            <w:color w:val="424242"/>
            <w:sz w:val="21"/>
            <w:szCs w:val="21"/>
            <w:u w:val="single"/>
            <w:lang w:eastAsia="fr-FR"/>
          </w:rPr>
          <w:t>Décret n°99-945 du 16 novembre 1999 - art. 10 (VT)</w:t>
        </w:r>
      </w:hyperlink>
    </w:p>
    <w:p w14:paraId="108F20F3"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97" w:history="1">
        <w:r w:rsidRPr="00F50A56">
          <w:rPr>
            <w:rFonts w:ascii="Arial" w:eastAsia="Times New Roman" w:hAnsi="Arial" w:cs="Arial"/>
            <w:color w:val="424242"/>
            <w:sz w:val="21"/>
            <w:szCs w:val="21"/>
            <w:u w:val="single"/>
            <w:lang w:eastAsia="fr-FR"/>
          </w:rPr>
          <w:t>Décret n°99-945 du 16 novembre 1999 - art. 11 bis (VT)</w:t>
        </w:r>
      </w:hyperlink>
    </w:p>
    <w:p w14:paraId="5DEFB50F"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98" w:history="1">
        <w:r w:rsidRPr="00F50A56">
          <w:rPr>
            <w:rFonts w:ascii="Arial" w:eastAsia="Times New Roman" w:hAnsi="Arial" w:cs="Arial"/>
            <w:color w:val="424242"/>
            <w:sz w:val="21"/>
            <w:szCs w:val="21"/>
            <w:u w:val="single"/>
            <w:lang w:eastAsia="fr-FR"/>
          </w:rPr>
          <w:t>Décret n°99-945 du 16 novembre 1999 - art. 11 quater (VT)</w:t>
        </w:r>
      </w:hyperlink>
    </w:p>
    <w:p w14:paraId="5001F5C9"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99" w:history="1">
        <w:r w:rsidRPr="00F50A56">
          <w:rPr>
            <w:rFonts w:ascii="Arial" w:eastAsia="Times New Roman" w:hAnsi="Arial" w:cs="Arial"/>
            <w:color w:val="424242"/>
            <w:sz w:val="21"/>
            <w:szCs w:val="21"/>
            <w:u w:val="single"/>
            <w:lang w:eastAsia="fr-FR"/>
          </w:rPr>
          <w:t>Décret n°99-945 du 16 novembre 1999 - art. 11 ter (VT)</w:t>
        </w:r>
      </w:hyperlink>
    </w:p>
    <w:p w14:paraId="763F0B17"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00" w:history="1">
        <w:r w:rsidRPr="00F50A56">
          <w:rPr>
            <w:rFonts w:ascii="Arial" w:eastAsia="Times New Roman" w:hAnsi="Arial" w:cs="Arial"/>
            <w:color w:val="424242"/>
            <w:sz w:val="21"/>
            <w:szCs w:val="21"/>
            <w:u w:val="single"/>
            <w:lang w:eastAsia="fr-FR"/>
          </w:rPr>
          <w:t>Décret n°99-945 du 16 novembre 1999 - art. 12 (VT)</w:t>
        </w:r>
      </w:hyperlink>
    </w:p>
    <w:p w14:paraId="6B9960D9"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01" w:history="1">
        <w:r w:rsidRPr="00F50A56">
          <w:rPr>
            <w:rFonts w:ascii="Arial" w:eastAsia="Times New Roman" w:hAnsi="Arial" w:cs="Arial"/>
            <w:color w:val="424242"/>
            <w:sz w:val="21"/>
            <w:szCs w:val="21"/>
            <w:u w:val="single"/>
            <w:lang w:eastAsia="fr-FR"/>
          </w:rPr>
          <w:t>Décret n°99-945 du 16 novembre 1999 - art. 13 (VT)</w:t>
        </w:r>
      </w:hyperlink>
    </w:p>
    <w:p w14:paraId="76254975"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02" w:history="1">
        <w:r w:rsidRPr="00F50A56">
          <w:rPr>
            <w:rFonts w:ascii="Arial" w:eastAsia="Times New Roman" w:hAnsi="Arial" w:cs="Arial"/>
            <w:color w:val="424242"/>
            <w:sz w:val="21"/>
            <w:szCs w:val="21"/>
            <w:u w:val="single"/>
            <w:lang w:eastAsia="fr-FR"/>
          </w:rPr>
          <w:t>Décret n°99-945 du 16 novembre 1999 - art. 14 (VT)</w:t>
        </w:r>
      </w:hyperlink>
    </w:p>
    <w:p w14:paraId="0F800B9D"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03" w:history="1">
        <w:r w:rsidRPr="00F50A56">
          <w:rPr>
            <w:rFonts w:ascii="Arial" w:eastAsia="Times New Roman" w:hAnsi="Arial" w:cs="Arial"/>
            <w:color w:val="424242"/>
            <w:sz w:val="21"/>
            <w:szCs w:val="21"/>
            <w:u w:val="single"/>
            <w:lang w:eastAsia="fr-FR"/>
          </w:rPr>
          <w:t>Décret n°99-945 du 16 novembre 1999 - art. 15 (VT)</w:t>
        </w:r>
      </w:hyperlink>
    </w:p>
    <w:p w14:paraId="3E4A2E1F"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04" w:history="1">
        <w:r w:rsidRPr="00F50A56">
          <w:rPr>
            <w:rFonts w:ascii="Arial" w:eastAsia="Times New Roman" w:hAnsi="Arial" w:cs="Arial"/>
            <w:color w:val="424242"/>
            <w:sz w:val="21"/>
            <w:szCs w:val="21"/>
            <w:u w:val="single"/>
            <w:lang w:eastAsia="fr-FR"/>
          </w:rPr>
          <w:t>Décret n°99-945 du 16 novembre 1999 - art. 16 (M)</w:t>
        </w:r>
      </w:hyperlink>
    </w:p>
    <w:p w14:paraId="3ED83BEB"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05" w:history="1">
        <w:r w:rsidRPr="00F50A56">
          <w:rPr>
            <w:rFonts w:ascii="Arial" w:eastAsia="Times New Roman" w:hAnsi="Arial" w:cs="Arial"/>
            <w:color w:val="424242"/>
            <w:sz w:val="21"/>
            <w:szCs w:val="21"/>
            <w:u w:val="single"/>
            <w:lang w:eastAsia="fr-FR"/>
          </w:rPr>
          <w:t>Décret n°99-945 du 16 novembre 1999 - art. 17 (VT)</w:t>
        </w:r>
      </w:hyperlink>
    </w:p>
    <w:p w14:paraId="087F8C5A"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06" w:history="1">
        <w:r w:rsidRPr="00F50A56">
          <w:rPr>
            <w:rFonts w:ascii="Arial" w:eastAsia="Times New Roman" w:hAnsi="Arial" w:cs="Arial"/>
            <w:color w:val="424242"/>
            <w:sz w:val="21"/>
            <w:szCs w:val="21"/>
            <w:u w:val="single"/>
            <w:lang w:eastAsia="fr-FR"/>
          </w:rPr>
          <w:t>Décret n°99-945 du 16 novembre 1999 - art. 19 (VT)</w:t>
        </w:r>
      </w:hyperlink>
    </w:p>
    <w:p w14:paraId="20381457"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07" w:history="1">
        <w:r w:rsidRPr="00F50A56">
          <w:rPr>
            <w:rFonts w:ascii="Arial" w:eastAsia="Times New Roman" w:hAnsi="Arial" w:cs="Arial"/>
            <w:color w:val="424242"/>
            <w:sz w:val="21"/>
            <w:szCs w:val="21"/>
            <w:u w:val="single"/>
            <w:lang w:eastAsia="fr-FR"/>
          </w:rPr>
          <w:t>Décret n°99-945 du 16 novembre 1999 - art. 2 (VT)</w:t>
        </w:r>
      </w:hyperlink>
    </w:p>
    <w:p w14:paraId="22711790"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08" w:history="1">
        <w:r w:rsidRPr="00F50A56">
          <w:rPr>
            <w:rFonts w:ascii="Arial" w:eastAsia="Times New Roman" w:hAnsi="Arial" w:cs="Arial"/>
            <w:color w:val="424242"/>
            <w:sz w:val="21"/>
            <w:szCs w:val="21"/>
            <w:u w:val="single"/>
            <w:lang w:eastAsia="fr-FR"/>
          </w:rPr>
          <w:t>Décret n°99-945 du 16 novembre 1999 - art. 21 (VT)</w:t>
        </w:r>
      </w:hyperlink>
    </w:p>
    <w:p w14:paraId="67A1AD80"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09" w:history="1">
        <w:r w:rsidRPr="00F50A56">
          <w:rPr>
            <w:rFonts w:ascii="Arial" w:eastAsia="Times New Roman" w:hAnsi="Arial" w:cs="Arial"/>
            <w:color w:val="424242"/>
            <w:sz w:val="21"/>
            <w:szCs w:val="21"/>
            <w:u w:val="single"/>
            <w:lang w:eastAsia="fr-FR"/>
          </w:rPr>
          <w:t>Décret n°99-945 du 16 novembre 1999 - art. 23 (VT)</w:t>
        </w:r>
      </w:hyperlink>
    </w:p>
    <w:p w14:paraId="4089FE90"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10" w:history="1">
        <w:r w:rsidRPr="00F50A56">
          <w:rPr>
            <w:rFonts w:ascii="Arial" w:eastAsia="Times New Roman" w:hAnsi="Arial" w:cs="Arial"/>
            <w:color w:val="424242"/>
            <w:sz w:val="21"/>
            <w:szCs w:val="21"/>
            <w:u w:val="single"/>
            <w:lang w:eastAsia="fr-FR"/>
          </w:rPr>
          <w:t>Décret n°99-945 du 16 novembre 1999 - art. 24 (VT)</w:t>
        </w:r>
      </w:hyperlink>
    </w:p>
    <w:p w14:paraId="08F7A5D8"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11" w:history="1">
        <w:r w:rsidRPr="00F50A56">
          <w:rPr>
            <w:rFonts w:ascii="Arial" w:eastAsia="Times New Roman" w:hAnsi="Arial" w:cs="Arial"/>
            <w:color w:val="424242"/>
            <w:sz w:val="21"/>
            <w:szCs w:val="21"/>
            <w:u w:val="single"/>
            <w:lang w:eastAsia="fr-FR"/>
          </w:rPr>
          <w:t>Décret n°99-945 du 16 novembre 1999 - art. 25 (VT)</w:t>
        </w:r>
      </w:hyperlink>
    </w:p>
    <w:p w14:paraId="1FA2068B"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12" w:history="1">
        <w:r w:rsidRPr="00F50A56">
          <w:rPr>
            <w:rFonts w:ascii="Arial" w:eastAsia="Times New Roman" w:hAnsi="Arial" w:cs="Arial"/>
            <w:color w:val="424242"/>
            <w:sz w:val="21"/>
            <w:szCs w:val="21"/>
            <w:u w:val="single"/>
            <w:lang w:eastAsia="fr-FR"/>
          </w:rPr>
          <w:t>Décret n°99-945 du 16 novembre 1999 - art. 3 (VT)</w:t>
        </w:r>
      </w:hyperlink>
    </w:p>
    <w:p w14:paraId="25E1C961"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13" w:history="1">
        <w:r w:rsidRPr="00F50A56">
          <w:rPr>
            <w:rFonts w:ascii="Arial" w:eastAsia="Times New Roman" w:hAnsi="Arial" w:cs="Arial"/>
            <w:color w:val="424242"/>
            <w:sz w:val="21"/>
            <w:szCs w:val="21"/>
            <w:u w:val="single"/>
            <w:lang w:eastAsia="fr-FR"/>
          </w:rPr>
          <w:t>Décret n°99-945 du 16 novembre 1999 - art. 4 (VT)</w:t>
        </w:r>
      </w:hyperlink>
    </w:p>
    <w:p w14:paraId="61F761A2"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14" w:history="1">
        <w:r w:rsidRPr="00F50A56">
          <w:rPr>
            <w:rFonts w:ascii="Arial" w:eastAsia="Times New Roman" w:hAnsi="Arial" w:cs="Arial"/>
            <w:color w:val="424242"/>
            <w:sz w:val="21"/>
            <w:szCs w:val="21"/>
            <w:u w:val="single"/>
            <w:lang w:eastAsia="fr-FR"/>
          </w:rPr>
          <w:t>Décret n°99-945 du 16 novembre 1999 - art. 5 (Ab)</w:t>
        </w:r>
      </w:hyperlink>
    </w:p>
    <w:p w14:paraId="6A69640F"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15" w:history="1">
        <w:r w:rsidRPr="00F50A56">
          <w:rPr>
            <w:rFonts w:ascii="Arial" w:eastAsia="Times New Roman" w:hAnsi="Arial" w:cs="Arial"/>
            <w:color w:val="424242"/>
            <w:sz w:val="21"/>
            <w:szCs w:val="21"/>
            <w:u w:val="single"/>
            <w:lang w:eastAsia="fr-FR"/>
          </w:rPr>
          <w:t>Décret n°99-945 du 16 novembre 1999 - art. 6 (VT)</w:t>
        </w:r>
      </w:hyperlink>
    </w:p>
    <w:p w14:paraId="683075FA"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16" w:history="1">
        <w:r w:rsidRPr="00F50A56">
          <w:rPr>
            <w:rFonts w:ascii="Arial" w:eastAsia="Times New Roman" w:hAnsi="Arial" w:cs="Arial"/>
            <w:color w:val="424242"/>
            <w:sz w:val="21"/>
            <w:szCs w:val="21"/>
            <w:u w:val="single"/>
            <w:lang w:eastAsia="fr-FR"/>
          </w:rPr>
          <w:t>Décret n°99-945 du 16 novembre 1999 - art. 7 (Ab)</w:t>
        </w:r>
      </w:hyperlink>
    </w:p>
    <w:p w14:paraId="262AF28E"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lastRenderedPageBreak/>
        <w:t>Abroge </w:t>
      </w:r>
      <w:hyperlink r:id="rId117" w:history="1">
        <w:r w:rsidRPr="00F50A56">
          <w:rPr>
            <w:rFonts w:ascii="Arial" w:eastAsia="Times New Roman" w:hAnsi="Arial" w:cs="Arial"/>
            <w:color w:val="424242"/>
            <w:sz w:val="21"/>
            <w:szCs w:val="21"/>
            <w:u w:val="single"/>
            <w:lang w:eastAsia="fr-FR"/>
          </w:rPr>
          <w:t>Décret n°99-945 du 16 novembre 1999 - art. 8 (VT)</w:t>
        </w:r>
      </w:hyperlink>
    </w:p>
    <w:p w14:paraId="58A7F94B"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18" w:history="1">
        <w:r w:rsidRPr="00F50A56">
          <w:rPr>
            <w:rFonts w:ascii="Arial" w:eastAsia="Times New Roman" w:hAnsi="Arial" w:cs="Arial"/>
            <w:color w:val="424242"/>
            <w:sz w:val="21"/>
            <w:szCs w:val="21"/>
            <w:u w:val="single"/>
            <w:lang w:eastAsia="fr-FR"/>
          </w:rPr>
          <w:t>Décret n°99-945 du 16 novembre 1999 - art. 9 (Ab)</w:t>
        </w:r>
      </w:hyperlink>
    </w:p>
    <w:p w14:paraId="3F138591"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19" w:history="1">
        <w:r w:rsidRPr="00F50A56">
          <w:rPr>
            <w:rFonts w:ascii="Arial" w:eastAsia="Times New Roman" w:hAnsi="Arial" w:cs="Arial"/>
            <w:color w:val="424242"/>
            <w:sz w:val="21"/>
            <w:szCs w:val="21"/>
            <w:u w:val="single"/>
            <w:lang w:eastAsia="fr-FR"/>
          </w:rPr>
          <w:t>Décret n°99-945 du 16 novembre 1999 - art. 9 bis (VT)</w:t>
        </w:r>
      </w:hyperlink>
    </w:p>
    <w:p w14:paraId="6AF7E4EA"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20" w:history="1">
        <w:r w:rsidRPr="00F50A56">
          <w:rPr>
            <w:rFonts w:ascii="Arial" w:eastAsia="Times New Roman" w:hAnsi="Arial" w:cs="Arial"/>
            <w:color w:val="424242"/>
            <w:sz w:val="21"/>
            <w:szCs w:val="21"/>
            <w:u w:val="single"/>
            <w:lang w:eastAsia="fr-FR"/>
          </w:rPr>
          <w:t>Décret n°2000-1222 du 14 décembre 2000 (VT)</w:t>
        </w:r>
      </w:hyperlink>
    </w:p>
    <w:p w14:paraId="4315CBA9"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21" w:history="1">
        <w:r w:rsidRPr="00F50A56">
          <w:rPr>
            <w:rFonts w:ascii="Arial" w:eastAsia="Times New Roman" w:hAnsi="Arial" w:cs="Arial"/>
            <w:color w:val="424242"/>
            <w:sz w:val="21"/>
            <w:szCs w:val="21"/>
            <w:u w:val="single"/>
            <w:lang w:eastAsia="fr-FR"/>
          </w:rPr>
          <w:t>Décret n°2000-1222 du 14 décembre 2000 - TITRE II : DÉSIGNATION DES REPRÉSENTANTS DU PER... (VT)</w:t>
        </w:r>
      </w:hyperlink>
    </w:p>
    <w:p w14:paraId="3632E68A"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22" w:history="1">
        <w:r w:rsidRPr="00F50A56">
          <w:rPr>
            <w:rFonts w:ascii="Arial" w:eastAsia="Times New Roman" w:hAnsi="Arial" w:cs="Arial"/>
            <w:color w:val="424242"/>
            <w:sz w:val="21"/>
            <w:szCs w:val="21"/>
            <w:u w:val="single"/>
            <w:lang w:eastAsia="fr-FR"/>
          </w:rPr>
          <w:t>Décret n°2000-1222 du 14 décembre 2000 - TITRE III : FONCTIONNEMENT DE LA COMMISSION ADM... (VT)</w:t>
        </w:r>
      </w:hyperlink>
    </w:p>
    <w:p w14:paraId="59C3154C"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23" w:history="1">
        <w:r w:rsidRPr="00F50A56">
          <w:rPr>
            <w:rFonts w:ascii="Arial" w:eastAsia="Times New Roman" w:hAnsi="Arial" w:cs="Arial"/>
            <w:color w:val="424242"/>
            <w:sz w:val="21"/>
            <w:szCs w:val="21"/>
            <w:u w:val="single"/>
            <w:lang w:eastAsia="fr-FR"/>
          </w:rPr>
          <w:t>Décret n°2000-1222 du 14 décembre 2000 - TITRE IV : COMMISSIONS ADMINISTRATIVES PARITAIR... (VT)</w:t>
        </w:r>
      </w:hyperlink>
    </w:p>
    <w:p w14:paraId="2C14E44B"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24" w:history="1">
        <w:r w:rsidRPr="00F50A56">
          <w:rPr>
            <w:rFonts w:ascii="Arial" w:eastAsia="Times New Roman" w:hAnsi="Arial" w:cs="Arial"/>
            <w:color w:val="424242"/>
            <w:sz w:val="21"/>
            <w:szCs w:val="21"/>
            <w:u w:val="single"/>
            <w:lang w:eastAsia="fr-FR"/>
          </w:rPr>
          <w:t>Décret n°2000-1222 du 14 décembre 2000 - TITRE Ier : ORGANISATION ET COMPOSITION DE LA C... (VT)</w:t>
        </w:r>
      </w:hyperlink>
    </w:p>
    <w:p w14:paraId="3886E95D"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25" w:history="1">
        <w:r w:rsidRPr="00F50A56">
          <w:rPr>
            <w:rFonts w:ascii="Arial" w:eastAsia="Times New Roman" w:hAnsi="Arial" w:cs="Arial"/>
            <w:color w:val="424242"/>
            <w:sz w:val="21"/>
            <w:szCs w:val="21"/>
            <w:u w:val="single"/>
            <w:lang w:eastAsia="fr-FR"/>
          </w:rPr>
          <w:t>Décret n°2000-1222 du 14 décembre 2000 - TITRE V : DISPOSITIONS DIVERSES. (VT)</w:t>
        </w:r>
      </w:hyperlink>
    </w:p>
    <w:p w14:paraId="2AB35FA4"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26" w:history="1">
        <w:r w:rsidRPr="00F50A56">
          <w:rPr>
            <w:rFonts w:ascii="Arial" w:eastAsia="Times New Roman" w:hAnsi="Arial" w:cs="Arial"/>
            <w:color w:val="424242"/>
            <w:sz w:val="21"/>
            <w:szCs w:val="21"/>
            <w:u w:val="single"/>
            <w:lang w:eastAsia="fr-FR"/>
          </w:rPr>
          <w:t>Décret n°2000-1222 du 14 décembre 2000 - art. 1 (VT)</w:t>
        </w:r>
      </w:hyperlink>
    </w:p>
    <w:p w14:paraId="3E68DBAA"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27" w:history="1">
        <w:r w:rsidRPr="00F50A56">
          <w:rPr>
            <w:rFonts w:ascii="Arial" w:eastAsia="Times New Roman" w:hAnsi="Arial" w:cs="Arial"/>
            <w:color w:val="424242"/>
            <w:sz w:val="21"/>
            <w:szCs w:val="21"/>
            <w:u w:val="single"/>
            <w:lang w:eastAsia="fr-FR"/>
          </w:rPr>
          <w:t>Décret n°2000-1222 du 14 décembre 2000 - art. 10 (VT)</w:t>
        </w:r>
      </w:hyperlink>
    </w:p>
    <w:p w14:paraId="57BFCE5D"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28" w:history="1">
        <w:r w:rsidRPr="00F50A56">
          <w:rPr>
            <w:rFonts w:ascii="Arial" w:eastAsia="Times New Roman" w:hAnsi="Arial" w:cs="Arial"/>
            <w:color w:val="424242"/>
            <w:sz w:val="21"/>
            <w:szCs w:val="21"/>
            <w:u w:val="single"/>
            <w:lang w:eastAsia="fr-FR"/>
          </w:rPr>
          <w:t>Décret n°2000-1222 du 14 décembre 2000 - art. 12 (VT)</w:t>
        </w:r>
      </w:hyperlink>
    </w:p>
    <w:p w14:paraId="745CBC2B"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29" w:history="1">
        <w:r w:rsidRPr="00F50A56">
          <w:rPr>
            <w:rFonts w:ascii="Arial" w:eastAsia="Times New Roman" w:hAnsi="Arial" w:cs="Arial"/>
            <w:color w:val="424242"/>
            <w:sz w:val="21"/>
            <w:szCs w:val="21"/>
            <w:u w:val="single"/>
            <w:lang w:eastAsia="fr-FR"/>
          </w:rPr>
          <w:t>Décret n°2000-1222 du 14 décembre 2000 - art. 13 (VT)</w:t>
        </w:r>
      </w:hyperlink>
    </w:p>
    <w:p w14:paraId="24ABBD87"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30" w:history="1">
        <w:r w:rsidRPr="00F50A56">
          <w:rPr>
            <w:rFonts w:ascii="Arial" w:eastAsia="Times New Roman" w:hAnsi="Arial" w:cs="Arial"/>
            <w:color w:val="424242"/>
            <w:sz w:val="21"/>
            <w:szCs w:val="21"/>
            <w:u w:val="single"/>
            <w:lang w:eastAsia="fr-FR"/>
          </w:rPr>
          <w:t>Décret n°2000-1222 du 14 décembre 2000 - art. 14 (VT)</w:t>
        </w:r>
      </w:hyperlink>
    </w:p>
    <w:p w14:paraId="6B9299EA"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31" w:history="1">
        <w:r w:rsidRPr="00F50A56">
          <w:rPr>
            <w:rFonts w:ascii="Arial" w:eastAsia="Times New Roman" w:hAnsi="Arial" w:cs="Arial"/>
            <w:color w:val="424242"/>
            <w:sz w:val="21"/>
            <w:szCs w:val="21"/>
            <w:u w:val="single"/>
            <w:lang w:eastAsia="fr-FR"/>
          </w:rPr>
          <w:t>Décret n°2000-1222 du 14 décembre 2000 - art. 15 (VT)</w:t>
        </w:r>
      </w:hyperlink>
    </w:p>
    <w:p w14:paraId="722796D9"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32" w:history="1">
        <w:r w:rsidRPr="00F50A56">
          <w:rPr>
            <w:rFonts w:ascii="Arial" w:eastAsia="Times New Roman" w:hAnsi="Arial" w:cs="Arial"/>
            <w:color w:val="424242"/>
            <w:sz w:val="21"/>
            <w:szCs w:val="21"/>
            <w:u w:val="single"/>
            <w:lang w:eastAsia="fr-FR"/>
          </w:rPr>
          <w:t>Décret n°2000-1222 du 14 décembre 2000 - art. 17 (VT)</w:t>
        </w:r>
      </w:hyperlink>
    </w:p>
    <w:p w14:paraId="73D2F1F3"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33" w:history="1">
        <w:r w:rsidRPr="00F50A56">
          <w:rPr>
            <w:rFonts w:ascii="Arial" w:eastAsia="Times New Roman" w:hAnsi="Arial" w:cs="Arial"/>
            <w:color w:val="424242"/>
            <w:sz w:val="21"/>
            <w:szCs w:val="21"/>
            <w:u w:val="single"/>
            <w:lang w:eastAsia="fr-FR"/>
          </w:rPr>
          <w:t>Décret n°2000-1222 du 14 décembre 2000 - art. 18 (VT)</w:t>
        </w:r>
      </w:hyperlink>
    </w:p>
    <w:p w14:paraId="7E98DF80"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34" w:history="1">
        <w:r w:rsidRPr="00F50A56">
          <w:rPr>
            <w:rFonts w:ascii="Arial" w:eastAsia="Times New Roman" w:hAnsi="Arial" w:cs="Arial"/>
            <w:color w:val="424242"/>
            <w:sz w:val="21"/>
            <w:szCs w:val="21"/>
            <w:u w:val="single"/>
            <w:lang w:eastAsia="fr-FR"/>
          </w:rPr>
          <w:t>Décret n°2000-1222 du 14 décembre 2000 - art. 2 (VT)</w:t>
        </w:r>
      </w:hyperlink>
    </w:p>
    <w:p w14:paraId="49C324D0"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35" w:history="1">
        <w:r w:rsidRPr="00F50A56">
          <w:rPr>
            <w:rFonts w:ascii="Arial" w:eastAsia="Times New Roman" w:hAnsi="Arial" w:cs="Arial"/>
            <w:color w:val="424242"/>
            <w:sz w:val="21"/>
            <w:szCs w:val="21"/>
            <w:u w:val="single"/>
            <w:lang w:eastAsia="fr-FR"/>
          </w:rPr>
          <w:t>Décret n°2000-1222 du 14 décembre 2000 - art. 2-1 (VT)</w:t>
        </w:r>
      </w:hyperlink>
    </w:p>
    <w:p w14:paraId="5E682E61"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36" w:history="1">
        <w:r w:rsidRPr="00F50A56">
          <w:rPr>
            <w:rFonts w:ascii="Arial" w:eastAsia="Times New Roman" w:hAnsi="Arial" w:cs="Arial"/>
            <w:color w:val="424242"/>
            <w:sz w:val="21"/>
            <w:szCs w:val="21"/>
            <w:u w:val="single"/>
            <w:lang w:eastAsia="fr-FR"/>
          </w:rPr>
          <w:t>Décret n°2000-1222 du 14 décembre 2000 - art. 3 (VT)</w:t>
        </w:r>
      </w:hyperlink>
    </w:p>
    <w:p w14:paraId="5DC831E1"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37" w:history="1">
        <w:r w:rsidRPr="00F50A56">
          <w:rPr>
            <w:rFonts w:ascii="Arial" w:eastAsia="Times New Roman" w:hAnsi="Arial" w:cs="Arial"/>
            <w:color w:val="424242"/>
            <w:sz w:val="21"/>
            <w:szCs w:val="21"/>
            <w:u w:val="single"/>
            <w:lang w:eastAsia="fr-FR"/>
          </w:rPr>
          <w:t>Décret n°2000-1222 du 14 décembre 2000 - art. 4 (VT)</w:t>
        </w:r>
      </w:hyperlink>
    </w:p>
    <w:p w14:paraId="642E5B21"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38" w:history="1">
        <w:r w:rsidRPr="00F50A56">
          <w:rPr>
            <w:rFonts w:ascii="Arial" w:eastAsia="Times New Roman" w:hAnsi="Arial" w:cs="Arial"/>
            <w:color w:val="424242"/>
            <w:sz w:val="21"/>
            <w:szCs w:val="21"/>
            <w:u w:val="single"/>
            <w:lang w:eastAsia="fr-FR"/>
          </w:rPr>
          <w:t>Décret n°2000-1222 du 14 décembre 2000 - art. 6 (VT)</w:t>
        </w:r>
      </w:hyperlink>
    </w:p>
    <w:p w14:paraId="616AEB62"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39" w:history="1">
        <w:r w:rsidRPr="00F50A56">
          <w:rPr>
            <w:rFonts w:ascii="Arial" w:eastAsia="Times New Roman" w:hAnsi="Arial" w:cs="Arial"/>
            <w:color w:val="424242"/>
            <w:sz w:val="21"/>
            <w:szCs w:val="21"/>
            <w:u w:val="single"/>
            <w:lang w:eastAsia="fr-FR"/>
          </w:rPr>
          <w:t>Décret n°2004-1260 du 25 novembre 2004 (VT)</w:t>
        </w:r>
      </w:hyperlink>
    </w:p>
    <w:p w14:paraId="5DD50C1B"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40" w:history="1">
        <w:r w:rsidRPr="00F50A56">
          <w:rPr>
            <w:rFonts w:ascii="Arial" w:eastAsia="Times New Roman" w:hAnsi="Arial" w:cs="Arial"/>
            <w:color w:val="424242"/>
            <w:sz w:val="21"/>
            <w:szCs w:val="21"/>
            <w:u w:val="single"/>
            <w:lang w:eastAsia="fr-FR"/>
          </w:rPr>
          <w:t>Décret n°2004-1260 du 25 novembre 2004 - TITRE II : RECRUTEMENT. (VT)</w:t>
        </w:r>
      </w:hyperlink>
    </w:p>
    <w:p w14:paraId="513E4B2A"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41" w:history="1">
        <w:r w:rsidRPr="00F50A56">
          <w:rPr>
            <w:rFonts w:ascii="Arial" w:eastAsia="Times New Roman" w:hAnsi="Arial" w:cs="Arial"/>
            <w:color w:val="424242"/>
            <w:sz w:val="21"/>
            <w:szCs w:val="21"/>
            <w:u w:val="single"/>
            <w:lang w:eastAsia="fr-FR"/>
          </w:rPr>
          <w:t>Décret n°2004-1260 du 25 novembre 2004 - TITRE III : AVANCEMENT. (VT)</w:t>
        </w:r>
      </w:hyperlink>
    </w:p>
    <w:p w14:paraId="5DD65E8D"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42" w:history="1">
        <w:r w:rsidRPr="00F50A56">
          <w:rPr>
            <w:rFonts w:ascii="Arial" w:eastAsia="Times New Roman" w:hAnsi="Arial" w:cs="Arial"/>
            <w:color w:val="424242"/>
            <w:sz w:val="21"/>
            <w:szCs w:val="21"/>
            <w:u w:val="single"/>
            <w:lang w:eastAsia="fr-FR"/>
          </w:rPr>
          <w:t>Décret n°2004-1260 du 25 novembre 2004 - TITRE IV : DISPOSITIONS TRANSITOIRES ET FINALES. (VT)</w:t>
        </w:r>
      </w:hyperlink>
    </w:p>
    <w:p w14:paraId="03F62E54"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43" w:history="1">
        <w:r w:rsidRPr="00F50A56">
          <w:rPr>
            <w:rFonts w:ascii="Arial" w:eastAsia="Times New Roman" w:hAnsi="Arial" w:cs="Arial"/>
            <w:color w:val="424242"/>
            <w:sz w:val="21"/>
            <w:szCs w:val="21"/>
            <w:u w:val="single"/>
            <w:lang w:eastAsia="fr-FR"/>
          </w:rPr>
          <w:t>Décret n°2004-1260 du 25 novembre 2004 - TITRE Ier : DISPOSITIONS GÉNÉRALES. (VT)</w:t>
        </w:r>
      </w:hyperlink>
    </w:p>
    <w:p w14:paraId="165BFD99"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44" w:history="1">
        <w:r w:rsidRPr="00F50A56">
          <w:rPr>
            <w:rFonts w:ascii="Arial" w:eastAsia="Times New Roman" w:hAnsi="Arial" w:cs="Arial"/>
            <w:color w:val="424242"/>
            <w:sz w:val="21"/>
            <w:szCs w:val="21"/>
            <w:u w:val="single"/>
            <w:lang w:eastAsia="fr-FR"/>
          </w:rPr>
          <w:t>Décret n°2004-1260 du 25 novembre 2004 - art. 1 (VT)</w:t>
        </w:r>
      </w:hyperlink>
    </w:p>
    <w:p w14:paraId="621C8915"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45" w:history="1">
        <w:r w:rsidRPr="00F50A56">
          <w:rPr>
            <w:rFonts w:ascii="Arial" w:eastAsia="Times New Roman" w:hAnsi="Arial" w:cs="Arial"/>
            <w:color w:val="424242"/>
            <w:sz w:val="21"/>
            <w:szCs w:val="21"/>
            <w:u w:val="single"/>
            <w:lang w:eastAsia="fr-FR"/>
          </w:rPr>
          <w:t>Décret n°2004-1260 du 25 novembre 2004 - art. 10 (VT)</w:t>
        </w:r>
      </w:hyperlink>
    </w:p>
    <w:p w14:paraId="7BC3D4CD"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46" w:history="1">
        <w:r w:rsidRPr="00F50A56">
          <w:rPr>
            <w:rFonts w:ascii="Arial" w:eastAsia="Times New Roman" w:hAnsi="Arial" w:cs="Arial"/>
            <w:color w:val="424242"/>
            <w:sz w:val="21"/>
            <w:szCs w:val="21"/>
            <w:u w:val="single"/>
            <w:lang w:eastAsia="fr-FR"/>
          </w:rPr>
          <w:t>Décret n°2004-1260 du 25 novembre 2004 - art. 11 (VT)</w:t>
        </w:r>
      </w:hyperlink>
    </w:p>
    <w:p w14:paraId="22C7A513"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47" w:history="1">
        <w:r w:rsidRPr="00F50A56">
          <w:rPr>
            <w:rFonts w:ascii="Arial" w:eastAsia="Times New Roman" w:hAnsi="Arial" w:cs="Arial"/>
            <w:color w:val="424242"/>
            <w:sz w:val="21"/>
            <w:szCs w:val="21"/>
            <w:u w:val="single"/>
            <w:lang w:eastAsia="fr-FR"/>
          </w:rPr>
          <w:t>Décret n°2004-1260 du 25 novembre 2004 - art. 12 (VT)</w:t>
        </w:r>
      </w:hyperlink>
    </w:p>
    <w:p w14:paraId="60149341"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48" w:history="1">
        <w:r w:rsidRPr="00F50A56">
          <w:rPr>
            <w:rFonts w:ascii="Arial" w:eastAsia="Times New Roman" w:hAnsi="Arial" w:cs="Arial"/>
            <w:color w:val="424242"/>
            <w:sz w:val="21"/>
            <w:szCs w:val="21"/>
            <w:u w:val="single"/>
            <w:lang w:eastAsia="fr-FR"/>
          </w:rPr>
          <w:t>Décret n°2004-1260 du 25 novembre 2004 - art. 13 (Ab)</w:t>
        </w:r>
      </w:hyperlink>
    </w:p>
    <w:p w14:paraId="10621E26"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49" w:history="1">
        <w:r w:rsidRPr="00F50A56">
          <w:rPr>
            <w:rFonts w:ascii="Arial" w:eastAsia="Times New Roman" w:hAnsi="Arial" w:cs="Arial"/>
            <w:color w:val="424242"/>
            <w:sz w:val="21"/>
            <w:szCs w:val="21"/>
            <w:u w:val="single"/>
            <w:lang w:eastAsia="fr-FR"/>
          </w:rPr>
          <w:t>Décret n°2004-1260 du 25 novembre 2004 - art. 14 (VT)</w:t>
        </w:r>
      </w:hyperlink>
    </w:p>
    <w:p w14:paraId="1F2B631C"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50" w:history="1">
        <w:r w:rsidRPr="00F50A56">
          <w:rPr>
            <w:rFonts w:ascii="Arial" w:eastAsia="Times New Roman" w:hAnsi="Arial" w:cs="Arial"/>
            <w:color w:val="424242"/>
            <w:sz w:val="21"/>
            <w:szCs w:val="21"/>
            <w:u w:val="single"/>
            <w:lang w:eastAsia="fr-FR"/>
          </w:rPr>
          <w:t>Décret n°2004-1260 du 25 novembre 2004 - art. 15 (VT)</w:t>
        </w:r>
      </w:hyperlink>
    </w:p>
    <w:p w14:paraId="5E85F1B3"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51" w:history="1">
        <w:r w:rsidRPr="00F50A56">
          <w:rPr>
            <w:rFonts w:ascii="Arial" w:eastAsia="Times New Roman" w:hAnsi="Arial" w:cs="Arial"/>
            <w:color w:val="424242"/>
            <w:sz w:val="21"/>
            <w:szCs w:val="21"/>
            <w:u w:val="single"/>
            <w:lang w:eastAsia="fr-FR"/>
          </w:rPr>
          <w:t>Décret n°2004-1260 du 25 novembre 2004 - art. 16 (VT)</w:t>
        </w:r>
      </w:hyperlink>
    </w:p>
    <w:p w14:paraId="539659A3"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52" w:history="1">
        <w:r w:rsidRPr="00F50A56">
          <w:rPr>
            <w:rFonts w:ascii="Arial" w:eastAsia="Times New Roman" w:hAnsi="Arial" w:cs="Arial"/>
            <w:color w:val="424242"/>
            <w:sz w:val="21"/>
            <w:szCs w:val="21"/>
            <w:u w:val="single"/>
            <w:lang w:eastAsia="fr-FR"/>
          </w:rPr>
          <w:t>Décret n°2004-1260 du 25 novembre 2004 - art. 17 (VT)</w:t>
        </w:r>
      </w:hyperlink>
    </w:p>
    <w:p w14:paraId="49F9947C"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53" w:history="1">
        <w:r w:rsidRPr="00F50A56">
          <w:rPr>
            <w:rFonts w:ascii="Arial" w:eastAsia="Times New Roman" w:hAnsi="Arial" w:cs="Arial"/>
            <w:color w:val="424242"/>
            <w:sz w:val="21"/>
            <w:szCs w:val="21"/>
            <w:u w:val="single"/>
            <w:lang w:eastAsia="fr-FR"/>
          </w:rPr>
          <w:t>Décret n°2004-1260 du 25 novembre 2004 - art. 18 (VT)</w:t>
        </w:r>
      </w:hyperlink>
    </w:p>
    <w:p w14:paraId="06C243D3"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54" w:history="1">
        <w:r w:rsidRPr="00F50A56">
          <w:rPr>
            <w:rFonts w:ascii="Arial" w:eastAsia="Times New Roman" w:hAnsi="Arial" w:cs="Arial"/>
            <w:color w:val="424242"/>
            <w:sz w:val="21"/>
            <w:szCs w:val="21"/>
            <w:u w:val="single"/>
            <w:lang w:eastAsia="fr-FR"/>
          </w:rPr>
          <w:t>Décret n°2004-1260 du 25 novembre 2004 - art. 19 (VT)</w:t>
        </w:r>
      </w:hyperlink>
    </w:p>
    <w:p w14:paraId="65B0A2E8"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55" w:history="1">
        <w:r w:rsidRPr="00F50A56">
          <w:rPr>
            <w:rFonts w:ascii="Arial" w:eastAsia="Times New Roman" w:hAnsi="Arial" w:cs="Arial"/>
            <w:color w:val="424242"/>
            <w:sz w:val="21"/>
            <w:szCs w:val="21"/>
            <w:u w:val="single"/>
            <w:lang w:eastAsia="fr-FR"/>
          </w:rPr>
          <w:t>Décret n°2004-1260 du 25 novembre 2004 - art. 2 (VT)</w:t>
        </w:r>
      </w:hyperlink>
    </w:p>
    <w:p w14:paraId="44669365"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56" w:history="1">
        <w:r w:rsidRPr="00F50A56">
          <w:rPr>
            <w:rFonts w:ascii="Arial" w:eastAsia="Times New Roman" w:hAnsi="Arial" w:cs="Arial"/>
            <w:color w:val="424242"/>
            <w:sz w:val="21"/>
            <w:szCs w:val="21"/>
            <w:u w:val="single"/>
            <w:lang w:eastAsia="fr-FR"/>
          </w:rPr>
          <w:t>Décret n°2004-1260 du 25 novembre 2004 - art. 21 (VT)</w:t>
        </w:r>
      </w:hyperlink>
    </w:p>
    <w:p w14:paraId="2E315FDC"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57" w:history="1">
        <w:r w:rsidRPr="00F50A56">
          <w:rPr>
            <w:rFonts w:ascii="Arial" w:eastAsia="Times New Roman" w:hAnsi="Arial" w:cs="Arial"/>
            <w:color w:val="424242"/>
            <w:sz w:val="21"/>
            <w:szCs w:val="21"/>
            <w:u w:val="single"/>
            <w:lang w:eastAsia="fr-FR"/>
          </w:rPr>
          <w:t>Décret n°2004-1260 du 25 novembre 2004 - art. 22 (VT)</w:t>
        </w:r>
      </w:hyperlink>
    </w:p>
    <w:p w14:paraId="3737506A"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58" w:history="1">
        <w:r w:rsidRPr="00F50A56">
          <w:rPr>
            <w:rFonts w:ascii="Arial" w:eastAsia="Times New Roman" w:hAnsi="Arial" w:cs="Arial"/>
            <w:color w:val="424242"/>
            <w:sz w:val="21"/>
            <w:szCs w:val="21"/>
            <w:u w:val="single"/>
            <w:lang w:eastAsia="fr-FR"/>
          </w:rPr>
          <w:t>Décret n°2004-1260 du 25 novembre 2004 - art. 3 (VT)</w:t>
        </w:r>
      </w:hyperlink>
    </w:p>
    <w:p w14:paraId="6014D603"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59" w:history="1">
        <w:r w:rsidRPr="00F50A56">
          <w:rPr>
            <w:rFonts w:ascii="Arial" w:eastAsia="Times New Roman" w:hAnsi="Arial" w:cs="Arial"/>
            <w:color w:val="424242"/>
            <w:sz w:val="21"/>
            <w:szCs w:val="21"/>
            <w:u w:val="single"/>
            <w:lang w:eastAsia="fr-FR"/>
          </w:rPr>
          <w:t>Décret n°2004-1260 du 25 novembre 2004 - art. 4 (VT)</w:t>
        </w:r>
      </w:hyperlink>
    </w:p>
    <w:p w14:paraId="1A631353"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60" w:history="1">
        <w:r w:rsidRPr="00F50A56">
          <w:rPr>
            <w:rFonts w:ascii="Arial" w:eastAsia="Times New Roman" w:hAnsi="Arial" w:cs="Arial"/>
            <w:color w:val="424242"/>
            <w:sz w:val="21"/>
            <w:szCs w:val="21"/>
            <w:u w:val="single"/>
            <w:lang w:eastAsia="fr-FR"/>
          </w:rPr>
          <w:t>Décret n°2004-1260 du 25 novembre 2004 - art. 5 (M)</w:t>
        </w:r>
      </w:hyperlink>
    </w:p>
    <w:p w14:paraId="65E90FA5"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61" w:history="1">
        <w:r w:rsidRPr="00F50A56">
          <w:rPr>
            <w:rFonts w:ascii="Arial" w:eastAsia="Times New Roman" w:hAnsi="Arial" w:cs="Arial"/>
            <w:color w:val="424242"/>
            <w:sz w:val="21"/>
            <w:szCs w:val="21"/>
            <w:u w:val="single"/>
            <w:lang w:eastAsia="fr-FR"/>
          </w:rPr>
          <w:t>Décret n°2004-1260 du 25 novembre 2004 - art. 6 (VT)</w:t>
        </w:r>
      </w:hyperlink>
    </w:p>
    <w:p w14:paraId="390A2B7F"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62" w:history="1">
        <w:r w:rsidRPr="00F50A56">
          <w:rPr>
            <w:rFonts w:ascii="Arial" w:eastAsia="Times New Roman" w:hAnsi="Arial" w:cs="Arial"/>
            <w:color w:val="424242"/>
            <w:sz w:val="21"/>
            <w:szCs w:val="21"/>
            <w:u w:val="single"/>
            <w:lang w:eastAsia="fr-FR"/>
          </w:rPr>
          <w:t>Décret n°2004-1260 du 25 novembre 2004 - art. 7 (VT)</w:t>
        </w:r>
      </w:hyperlink>
    </w:p>
    <w:p w14:paraId="563378F5"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63" w:history="1">
        <w:r w:rsidRPr="00F50A56">
          <w:rPr>
            <w:rFonts w:ascii="Arial" w:eastAsia="Times New Roman" w:hAnsi="Arial" w:cs="Arial"/>
            <w:color w:val="424242"/>
            <w:sz w:val="21"/>
            <w:szCs w:val="21"/>
            <w:u w:val="single"/>
            <w:lang w:eastAsia="fr-FR"/>
          </w:rPr>
          <w:t>Décret n°2004-1260 du 25 novembre 2004 - art. 8 (VT)</w:t>
        </w:r>
      </w:hyperlink>
    </w:p>
    <w:p w14:paraId="0FB43655"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64" w:history="1">
        <w:r w:rsidRPr="00F50A56">
          <w:rPr>
            <w:rFonts w:ascii="Arial" w:eastAsia="Times New Roman" w:hAnsi="Arial" w:cs="Arial"/>
            <w:color w:val="424242"/>
            <w:sz w:val="21"/>
            <w:szCs w:val="21"/>
            <w:u w:val="single"/>
            <w:lang w:eastAsia="fr-FR"/>
          </w:rPr>
          <w:t>Décret n°2004-1260 du 25 novembre 2004 - art. 9 (VT)</w:t>
        </w:r>
      </w:hyperlink>
    </w:p>
    <w:p w14:paraId="0F9520DD"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Abroge </w:t>
      </w:r>
      <w:hyperlink r:id="rId165" w:history="1">
        <w:r w:rsidRPr="00F50A56">
          <w:rPr>
            <w:rFonts w:ascii="Arial" w:eastAsia="Times New Roman" w:hAnsi="Arial" w:cs="Arial"/>
            <w:color w:val="424242"/>
            <w:sz w:val="21"/>
            <w:szCs w:val="21"/>
            <w:u w:val="single"/>
            <w:lang w:eastAsia="fr-FR"/>
          </w:rPr>
          <w:t>Décret n°2004-1260 du 25 novembre 2004 - art. 5 (MMN)</w:t>
        </w:r>
      </w:hyperlink>
    </w:p>
    <w:p w14:paraId="671A8AC9" w14:textId="77777777" w:rsidR="00F50A56" w:rsidRPr="00F50A56" w:rsidRDefault="00F50A56" w:rsidP="00F50A56">
      <w:pPr>
        <w:numPr>
          <w:ilvl w:val="2"/>
          <w:numId w:val="3"/>
        </w:numPr>
        <w:shd w:val="clear" w:color="auto" w:fill="FFFFFF"/>
        <w:spacing w:before="100" w:beforeAutospacing="1" w:after="100" w:afterAutospacing="1"/>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lastRenderedPageBreak/>
        <w:t>Abroge </w:t>
      </w:r>
      <w:hyperlink r:id="rId166" w:history="1">
        <w:r w:rsidRPr="00F50A56">
          <w:rPr>
            <w:rFonts w:ascii="Arial" w:eastAsia="Times New Roman" w:hAnsi="Arial" w:cs="Arial"/>
            <w:color w:val="424242"/>
            <w:sz w:val="21"/>
            <w:szCs w:val="21"/>
            <w:u w:val="single"/>
            <w:lang w:eastAsia="fr-FR"/>
          </w:rPr>
          <w:t>Décret n°2017-171 du 10 février 2017 - art. 112 (VT)</w:t>
        </w:r>
      </w:hyperlink>
    </w:p>
    <w:p w14:paraId="004B2C52" w14:textId="77777777" w:rsidR="00F50A56" w:rsidRPr="00F50A56" w:rsidRDefault="00F50A56" w:rsidP="00F50A56">
      <w:pPr>
        <w:shd w:val="clear" w:color="auto" w:fill="FFFFFF"/>
        <w:spacing w:beforeAutospacing="1" w:afterAutospacing="1"/>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Liens relatifs </w:t>
      </w:r>
    </w:p>
    <w:p w14:paraId="5EEFFD76" w14:textId="77777777" w:rsidR="00F50A56" w:rsidRPr="00F50A56" w:rsidRDefault="00F50A56" w:rsidP="00F50A56">
      <w:pPr>
        <w:numPr>
          <w:ilvl w:val="1"/>
          <w:numId w:val="3"/>
        </w:numPr>
        <w:shd w:val="clear" w:color="auto" w:fill="FFFFFF"/>
        <w:spacing w:after="240"/>
        <w:rPr>
          <w:rFonts w:ascii="Arial" w:eastAsia="Times New Roman" w:hAnsi="Arial" w:cs="Arial"/>
          <w:b/>
          <w:bCs/>
          <w:color w:val="4A5E81"/>
          <w:sz w:val="21"/>
          <w:szCs w:val="21"/>
          <w:lang w:eastAsia="fr-FR"/>
        </w:rPr>
      </w:pPr>
      <w:hyperlink r:id="rId167" w:history="1">
        <w:r w:rsidRPr="00F50A56">
          <w:rPr>
            <w:rFonts w:ascii="Arial" w:eastAsia="Times New Roman" w:hAnsi="Arial" w:cs="Arial"/>
            <w:b/>
            <w:bCs/>
            <w:color w:val="4A5E81"/>
            <w:sz w:val="21"/>
            <w:szCs w:val="21"/>
            <w:u w:val="single"/>
            <w:lang w:eastAsia="fr-FR"/>
          </w:rPr>
          <w:t>Article 21</w:t>
        </w:r>
      </w:hyperlink>
    </w:p>
    <w:p w14:paraId="37DB7023"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Dans toutes les dispositions réglementaires en vigueur concernant les administrateurs civils et les conseillers économiques :</w:t>
      </w:r>
      <w:r w:rsidRPr="00F50A56">
        <w:rPr>
          <w:rFonts w:ascii="Arial" w:eastAsia="Times New Roman" w:hAnsi="Arial" w:cs="Arial"/>
          <w:color w:val="000000"/>
          <w:sz w:val="21"/>
          <w:szCs w:val="21"/>
          <w:lang w:eastAsia="fr-FR"/>
        </w:rPr>
        <w:br/>
        <w:t>1° Les références aux administrateurs civils, aux conseillers économiques et aux conseillers commerciaux sont remplacées par des références aux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w:t>
      </w:r>
      <w:r w:rsidRPr="00F50A56">
        <w:rPr>
          <w:rFonts w:ascii="Arial" w:eastAsia="Times New Roman" w:hAnsi="Arial" w:cs="Arial"/>
          <w:color w:val="000000"/>
          <w:sz w:val="21"/>
          <w:szCs w:val="21"/>
          <w:lang w:eastAsia="fr-FR"/>
        </w:rPr>
        <w:br/>
        <w:t>2° Les références aux administrateurs civils hors classe et aux conseillers économiques hors classe sont remplacées par des références aux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hors classe ;</w:t>
      </w:r>
      <w:r w:rsidRPr="00F50A56">
        <w:rPr>
          <w:rFonts w:ascii="Arial" w:eastAsia="Times New Roman" w:hAnsi="Arial" w:cs="Arial"/>
          <w:color w:val="000000"/>
          <w:sz w:val="21"/>
          <w:szCs w:val="21"/>
          <w:lang w:eastAsia="fr-FR"/>
        </w:rPr>
        <w:br/>
        <w:t>3° Les références aux administrateurs généraux et aux conseillers économiques de classe exceptionnelle sont remplacées par des références aux administrateurs généraux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 xml:space="preserve"> ;</w:t>
      </w:r>
      <w:r w:rsidRPr="00F50A56">
        <w:rPr>
          <w:rFonts w:ascii="Arial" w:eastAsia="Times New Roman" w:hAnsi="Arial" w:cs="Arial"/>
          <w:color w:val="000000"/>
          <w:sz w:val="21"/>
          <w:szCs w:val="21"/>
          <w:lang w:eastAsia="fr-FR"/>
        </w:rPr>
        <w:br/>
        <w:t>4° Les références aux dispositions du </w:t>
      </w:r>
      <w:hyperlink r:id="rId168" w:history="1">
        <w:r w:rsidRPr="00F50A56">
          <w:rPr>
            <w:rFonts w:ascii="Arial" w:eastAsia="Times New Roman" w:hAnsi="Arial" w:cs="Arial"/>
            <w:color w:val="424242"/>
            <w:sz w:val="21"/>
            <w:szCs w:val="21"/>
            <w:u w:val="single"/>
            <w:lang w:eastAsia="fr-FR"/>
          </w:rPr>
          <w:t>décret n° 99-945 du 16 novembre 1999</w:t>
        </w:r>
      </w:hyperlink>
      <w:r w:rsidRPr="00F50A56">
        <w:rPr>
          <w:rFonts w:ascii="Arial" w:eastAsia="Times New Roman" w:hAnsi="Arial" w:cs="Arial"/>
          <w:color w:val="000000"/>
          <w:sz w:val="21"/>
          <w:szCs w:val="21"/>
          <w:lang w:eastAsia="fr-FR"/>
        </w:rPr>
        <w:t> portant statut particulier du corps des administrateurs civils et du </w:t>
      </w:r>
      <w:hyperlink r:id="rId169" w:history="1">
        <w:r w:rsidRPr="00F50A56">
          <w:rPr>
            <w:rFonts w:ascii="Arial" w:eastAsia="Times New Roman" w:hAnsi="Arial" w:cs="Arial"/>
            <w:color w:val="424242"/>
            <w:sz w:val="21"/>
            <w:szCs w:val="21"/>
            <w:u w:val="single"/>
            <w:lang w:eastAsia="fr-FR"/>
          </w:rPr>
          <w:t>décret n° 2004-1260 du 25 novembre 2004</w:t>
        </w:r>
      </w:hyperlink>
      <w:r w:rsidRPr="00F50A56">
        <w:rPr>
          <w:rFonts w:ascii="Arial" w:eastAsia="Times New Roman" w:hAnsi="Arial" w:cs="Arial"/>
          <w:color w:val="000000"/>
          <w:sz w:val="21"/>
          <w:szCs w:val="21"/>
          <w:lang w:eastAsia="fr-FR"/>
        </w:rPr>
        <w:t> fixant le statut particulier du corps des conseillers économiques sont remplacées par des références aux dispositions correspondantes du présent décret.</w:t>
      </w:r>
    </w:p>
    <w:p w14:paraId="7869AF86" w14:textId="77777777" w:rsidR="00F50A56" w:rsidRPr="00F50A56" w:rsidRDefault="00F50A56" w:rsidP="00F50A56">
      <w:pPr>
        <w:shd w:val="clear" w:color="auto" w:fill="FFFFFF"/>
        <w:spacing w:beforeAutospacing="1" w:afterAutospacing="1"/>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Liens relatifs </w:t>
      </w:r>
    </w:p>
    <w:p w14:paraId="097FAC75" w14:textId="77777777" w:rsidR="00F50A56" w:rsidRPr="00F50A56" w:rsidRDefault="00F50A56" w:rsidP="00F50A56">
      <w:pPr>
        <w:numPr>
          <w:ilvl w:val="1"/>
          <w:numId w:val="3"/>
        </w:numPr>
        <w:shd w:val="clear" w:color="auto" w:fill="FFFFFF"/>
        <w:spacing w:after="240"/>
        <w:rPr>
          <w:rFonts w:ascii="Arial" w:eastAsia="Times New Roman" w:hAnsi="Arial" w:cs="Arial"/>
          <w:b/>
          <w:bCs/>
          <w:color w:val="4A5E81"/>
          <w:sz w:val="21"/>
          <w:szCs w:val="21"/>
          <w:lang w:eastAsia="fr-FR"/>
        </w:rPr>
      </w:pPr>
      <w:hyperlink r:id="rId170" w:history="1">
        <w:r w:rsidRPr="00F50A56">
          <w:rPr>
            <w:rFonts w:ascii="Arial" w:eastAsia="Times New Roman" w:hAnsi="Arial" w:cs="Arial"/>
            <w:b/>
            <w:bCs/>
            <w:color w:val="4A5E81"/>
            <w:sz w:val="21"/>
            <w:szCs w:val="21"/>
            <w:u w:val="single"/>
            <w:lang w:eastAsia="fr-FR"/>
          </w:rPr>
          <w:t>Article 22</w:t>
        </w:r>
      </w:hyperlink>
    </w:p>
    <w:p w14:paraId="0207B2E3"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Les dispositions des articles 3, 10, 11 et 11 ter du décret du 16 novembre 1999 mentionné ci-dessus, dans leur rédaction applicable antérieurement à l'entrée en vigueur du présent décret, restent applicables aux administrateurs des postes et télécommunications régis par le </w:t>
      </w:r>
      <w:hyperlink r:id="rId171" w:history="1">
        <w:r w:rsidRPr="00F50A56">
          <w:rPr>
            <w:rFonts w:ascii="Arial" w:eastAsia="Times New Roman" w:hAnsi="Arial" w:cs="Arial"/>
            <w:color w:val="424242"/>
            <w:sz w:val="21"/>
            <w:szCs w:val="21"/>
            <w:u w:val="single"/>
            <w:lang w:eastAsia="fr-FR"/>
          </w:rPr>
          <w:t>décret du 21 mars 1968 susvisé</w:t>
        </w:r>
      </w:hyperlink>
      <w:r w:rsidRPr="00F50A56">
        <w:rPr>
          <w:rFonts w:ascii="Arial" w:eastAsia="Times New Roman" w:hAnsi="Arial" w:cs="Arial"/>
          <w:color w:val="000000"/>
          <w:sz w:val="21"/>
          <w:szCs w:val="21"/>
          <w:lang w:eastAsia="fr-FR"/>
        </w:rPr>
        <w:t>.</w:t>
      </w:r>
    </w:p>
    <w:p w14:paraId="7C6672A5" w14:textId="77777777" w:rsidR="00F50A56" w:rsidRPr="00F50A56" w:rsidRDefault="00F50A56" w:rsidP="00F50A56">
      <w:pPr>
        <w:shd w:val="clear" w:color="auto" w:fill="FFFFFF"/>
        <w:spacing w:beforeAutospacing="1" w:afterAutospacing="1"/>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Liens relatifs </w:t>
      </w:r>
    </w:p>
    <w:p w14:paraId="01492F64" w14:textId="77777777" w:rsidR="00F50A56" w:rsidRPr="00F50A56" w:rsidRDefault="00F50A56" w:rsidP="00F50A56">
      <w:pPr>
        <w:numPr>
          <w:ilvl w:val="1"/>
          <w:numId w:val="3"/>
        </w:numPr>
        <w:shd w:val="clear" w:color="auto" w:fill="FFFFFF"/>
        <w:spacing w:after="240"/>
        <w:rPr>
          <w:rFonts w:ascii="Arial" w:eastAsia="Times New Roman" w:hAnsi="Arial" w:cs="Arial"/>
          <w:b/>
          <w:bCs/>
          <w:color w:val="4A5E81"/>
          <w:sz w:val="21"/>
          <w:szCs w:val="21"/>
          <w:lang w:eastAsia="fr-FR"/>
        </w:rPr>
      </w:pPr>
      <w:hyperlink r:id="rId172" w:history="1">
        <w:r w:rsidRPr="00F50A56">
          <w:rPr>
            <w:rFonts w:ascii="Arial" w:eastAsia="Times New Roman" w:hAnsi="Arial" w:cs="Arial"/>
            <w:b/>
            <w:bCs/>
            <w:color w:val="4A5E81"/>
            <w:sz w:val="21"/>
            <w:szCs w:val="21"/>
            <w:u w:val="single"/>
            <w:lang w:eastAsia="fr-FR"/>
          </w:rPr>
          <w:t>Article 23</w:t>
        </w:r>
      </w:hyperlink>
    </w:p>
    <w:p w14:paraId="6FABB4B7" w14:textId="77777777" w:rsidR="00F50A56" w:rsidRPr="00F50A56" w:rsidRDefault="00F50A56" w:rsidP="00F50A56">
      <w:pPr>
        <w:shd w:val="clear" w:color="auto" w:fill="FFFFFF"/>
        <w:spacing w:after="75"/>
        <w:ind w:left="1440"/>
        <w:rPr>
          <w:rFonts w:ascii="Arial" w:eastAsia="Times New Roman" w:hAnsi="Arial" w:cs="Arial"/>
          <w:b/>
          <w:bCs/>
          <w:color w:val="000000"/>
          <w:sz w:val="21"/>
          <w:szCs w:val="21"/>
          <w:lang w:eastAsia="fr-FR"/>
        </w:rPr>
      </w:pPr>
      <w:hyperlink r:id="rId173" w:history="1">
        <w:r w:rsidRPr="00F50A56">
          <w:rPr>
            <w:rFonts w:ascii="Arial" w:eastAsia="Times New Roman" w:hAnsi="Arial" w:cs="Arial"/>
            <w:b/>
            <w:bCs/>
            <w:color w:val="424242"/>
            <w:sz w:val="21"/>
            <w:szCs w:val="21"/>
            <w:u w:val="single"/>
            <w:lang w:eastAsia="fr-FR"/>
          </w:rPr>
          <w:t>Modifié par Décret n°2022-1452 du 23 novembre 2022 - art. 18</w:t>
        </w:r>
        <w:r w:rsidRPr="00F50A56">
          <w:rPr>
            <w:rFonts w:ascii="Arial" w:eastAsia="Times New Roman" w:hAnsi="Arial" w:cs="Arial"/>
            <w:b/>
            <w:bCs/>
            <w:color w:val="424242"/>
            <w:sz w:val="21"/>
            <w:szCs w:val="21"/>
            <w:u w:val="single"/>
            <w:lang w:eastAsia="fr-FR"/>
          </w:rPr>
          <w:br/>
        </w:r>
      </w:hyperlink>
    </w:p>
    <w:p w14:paraId="2940C2D3"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Le présent décret entre en vigueur le 1er janvier 2022, sous réserve des dispositions de l'article 5, qui entrent en vigueur le 1er janvier 2023, et des dispositions des III et IV de l'article 13, qui entrent en vigueur à compter de la date de publication du </w:t>
      </w:r>
      <w:hyperlink r:id="rId174" w:history="1">
        <w:r w:rsidRPr="00F50A56">
          <w:rPr>
            <w:rFonts w:ascii="Arial" w:eastAsia="Times New Roman" w:hAnsi="Arial" w:cs="Arial"/>
            <w:color w:val="424242"/>
            <w:sz w:val="21"/>
            <w:szCs w:val="21"/>
            <w:u w:val="single"/>
            <w:lang w:eastAsia="fr-FR"/>
          </w:rPr>
          <w:t>décret n° 2022-1452 du 23 novembre 2022</w:t>
        </w:r>
      </w:hyperlink>
      <w:r w:rsidRPr="00F50A56">
        <w:rPr>
          <w:rFonts w:ascii="Arial" w:eastAsia="Times New Roman" w:hAnsi="Arial" w:cs="Arial"/>
          <w:color w:val="000000"/>
          <w:sz w:val="21"/>
          <w:szCs w:val="21"/>
          <w:lang w:eastAsia="fr-FR"/>
        </w:rPr>
        <w:t> modifiant le statut particulier du corps des administrateurs de l'</w:t>
      </w:r>
      <w:proofErr w:type="spellStart"/>
      <w:r w:rsidRPr="00F50A56">
        <w:rPr>
          <w:rFonts w:ascii="Arial" w:eastAsia="Times New Roman" w:hAnsi="Arial" w:cs="Arial"/>
          <w:color w:val="000000"/>
          <w:sz w:val="21"/>
          <w:szCs w:val="21"/>
          <w:lang w:eastAsia="fr-FR"/>
        </w:rPr>
        <w:t>Etat</w:t>
      </w:r>
      <w:proofErr w:type="spellEnd"/>
      <w:r w:rsidRPr="00F50A56">
        <w:rPr>
          <w:rFonts w:ascii="Arial" w:eastAsia="Times New Roman" w:hAnsi="Arial" w:cs="Arial"/>
          <w:color w:val="000000"/>
          <w:sz w:val="21"/>
          <w:szCs w:val="21"/>
          <w:lang w:eastAsia="fr-FR"/>
        </w:rPr>
        <w:t>.</w:t>
      </w:r>
    </w:p>
    <w:p w14:paraId="347EDEB6" w14:textId="77777777" w:rsidR="00F50A56" w:rsidRPr="00F50A56" w:rsidRDefault="00F50A56" w:rsidP="00F50A56">
      <w:pPr>
        <w:shd w:val="clear" w:color="auto" w:fill="FFFFFF"/>
        <w:spacing w:beforeAutospacing="1" w:afterAutospacing="1"/>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Liens relatifs </w:t>
      </w:r>
    </w:p>
    <w:p w14:paraId="0232BF97" w14:textId="77777777" w:rsidR="00F50A56" w:rsidRPr="00F50A56" w:rsidRDefault="00F50A56" w:rsidP="00F50A56">
      <w:pPr>
        <w:numPr>
          <w:ilvl w:val="1"/>
          <w:numId w:val="3"/>
        </w:numPr>
        <w:shd w:val="clear" w:color="auto" w:fill="FFFFFF"/>
        <w:spacing w:after="240"/>
        <w:rPr>
          <w:rFonts w:ascii="Arial" w:eastAsia="Times New Roman" w:hAnsi="Arial" w:cs="Arial"/>
          <w:b/>
          <w:bCs/>
          <w:color w:val="4A5E81"/>
          <w:sz w:val="21"/>
          <w:szCs w:val="21"/>
          <w:lang w:eastAsia="fr-FR"/>
        </w:rPr>
      </w:pPr>
      <w:hyperlink r:id="rId175" w:history="1">
        <w:r w:rsidRPr="00F50A56">
          <w:rPr>
            <w:rFonts w:ascii="Arial" w:eastAsia="Times New Roman" w:hAnsi="Arial" w:cs="Arial"/>
            <w:b/>
            <w:bCs/>
            <w:color w:val="4A5E81"/>
            <w:sz w:val="21"/>
            <w:szCs w:val="21"/>
            <w:u w:val="single"/>
            <w:lang w:eastAsia="fr-FR"/>
          </w:rPr>
          <w:t>Article 24</w:t>
        </w:r>
      </w:hyperlink>
    </w:p>
    <w:p w14:paraId="6FECC4AA" w14:textId="77777777" w:rsidR="00F50A56" w:rsidRPr="00F50A56" w:rsidRDefault="00F50A56" w:rsidP="00F50A56">
      <w:pPr>
        <w:shd w:val="clear" w:color="auto" w:fill="FFFFFF"/>
        <w:spacing w:after="240"/>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 xml:space="preserve">Le ministre de l'Europe et des affaires étrangères, la ministre de la transition écologique, le ministre de l'éducation nationale, de la jeunesse et des sports, le ministre de l'économie, des finances et de la relance, la ministre des armées, le ministre de l'intérieur, la ministre du travail, de l'emploi et de l'insertion, le ministre des outre-mer, la ministre de la cohésion des territoires et des relations avec les </w:t>
      </w:r>
      <w:r w:rsidRPr="00F50A56">
        <w:rPr>
          <w:rFonts w:ascii="Arial" w:eastAsia="Times New Roman" w:hAnsi="Arial" w:cs="Arial"/>
          <w:color w:val="000000"/>
          <w:sz w:val="21"/>
          <w:szCs w:val="21"/>
          <w:lang w:eastAsia="fr-FR"/>
        </w:rPr>
        <w:lastRenderedPageBreak/>
        <w:t>collectivités territoriales, le garde des sceaux, ministre de la justice, la ministre de la culture, le ministre des solidarités et de la santé, la ministre de la mer, la ministre de l'enseignement supérieur, de la recherche et de l'innovation, le ministre de l'agriculture et de l'alimentation et la ministre de la transformation et de la fonction publiques sont chargés, chacun en ce qui le concerne, de l'exécution du présent décret, qui sera publié au Journal officiel de la République française.</w:t>
      </w:r>
    </w:p>
    <w:p w14:paraId="6941B288" w14:textId="77777777" w:rsidR="00F50A56" w:rsidRPr="00F50A56" w:rsidRDefault="00F50A56" w:rsidP="00F50A56">
      <w:pPr>
        <w:shd w:val="clear" w:color="auto" w:fill="FFFFFF"/>
        <w:spacing w:beforeAutospacing="1" w:afterAutospacing="1"/>
        <w:ind w:left="14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t>Versions </w:t>
      </w:r>
    </w:p>
    <w:p w14:paraId="186AF73B" w14:textId="77777777" w:rsidR="00F50A56" w:rsidRPr="00F50A56" w:rsidRDefault="00F50A56" w:rsidP="00F50A56">
      <w:pPr>
        <w:shd w:val="clear" w:color="auto" w:fill="FFFFFF"/>
        <w:spacing w:after="2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Fait le 1er décembre 2021.</w:t>
      </w:r>
    </w:p>
    <w:p w14:paraId="5A9B5485" w14:textId="77777777" w:rsidR="00F50A56" w:rsidRPr="00F50A56" w:rsidRDefault="00F50A56" w:rsidP="00F50A56">
      <w:pPr>
        <w:shd w:val="clear" w:color="auto" w:fill="FFFFFF"/>
        <w:spacing w:after="2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Jean Castex</w:t>
      </w:r>
      <w:r w:rsidRPr="00F50A56">
        <w:rPr>
          <w:rFonts w:ascii="Arial" w:eastAsia="Times New Roman" w:hAnsi="Arial" w:cs="Arial"/>
          <w:color w:val="000000"/>
          <w:sz w:val="21"/>
          <w:szCs w:val="21"/>
          <w:lang w:eastAsia="fr-FR"/>
        </w:rPr>
        <w:br/>
        <w:t>Par le Premier ministre :</w:t>
      </w:r>
    </w:p>
    <w:p w14:paraId="1406541A" w14:textId="77777777" w:rsidR="00F50A56" w:rsidRPr="00F50A56" w:rsidRDefault="00F50A56" w:rsidP="00F50A56">
      <w:pPr>
        <w:shd w:val="clear" w:color="auto" w:fill="FFFFFF"/>
        <w:spacing w:after="2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Le ministre de l'Europe et des affaires étrangères,</w:t>
      </w:r>
      <w:r w:rsidRPr="00F50A56">
        <w:rPr>
          <w:rFonts w:ascii="Arial" w:eastAsia="Times New Roman" w:hAnsi="Arial" w:cs="Arial"/>
          <w:color w:val="000000"/>
          <w:sz w:val="21"/>
          <w:szCs w:val="21"/>
          <w:lang w:eastAsia="fr-FR"/>
        </w:rPr>
        <w:br/>
        <w:t>Jean-Yves Le Drian</w:t>
      </w:r>
    </w:p>
    <w:p w14:paraId="51D51E7E" w14:textId="77777777" w:rsidR="00F50A56" w:rsidRPr="00F50A56" w:rsidRDefault="00F50A56" w:rsidP="00F50A56">
      <w:pPr>
        <w:shd w:val="clear" w:color="auto" w:fill="FFFFFF"/>
        <w:spacing w:after="2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La ministre de la transition écologique,</w:t>
      </w:r>
      <w:r w:rsidRPr="00F50A56">
        <w:rPr>
          <w:rFonts w:ascii="Arial" w:eastAsia="Times New Roman" w:hAnsi="Arial" w:cs="Arial"/>
          <w:color w:val="000000"/>
          <w:sz w:val="21"/>
          <w:szCs w:val="21"/>
          <w:lang w:eastAsia="fr-FR"/>
        </w:rPr>
        <w:br/>
        <w:t xml:space="preserve">Barbara </w:t>
      </w:r>
      <w:proofErr w:type="spellStart"/>
      <w:r w:rsidRPr="00F50A56">
        <w:rPr>
          <w:rFonts w:ascii="Arial" w:eastAsia="Times New Roman" w:hAnsi="Arial" w:cs="Arial"/>
          <w:color w:val="000000"/>
          <w:sz w:val="21"/>
          <w:szCs w:val="21"/>
          <w:lang w:eastAsia="fr-FR"/>
        </w:rPr>
        <w:t>Pompili</w:t>
      </w:r>
      <w:proofErr w:type="spellEnd"/>
    </w:p>
    <w:p w14:paraId="77FFB8B0" w14:textId="77777777" w:rsidR="00F50A56" w:rsidRPr="00F50A56" w:rsidRDefault="00F50A56" w:rsidP="00F50A56">
      <w:pPr>
        <w:shd w:val="clear" w:color="auto" w:fill="FFFFFF"/>
        <w:spacing w:after="2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 xml:space="preserve">Le ministre de </w:t>
      </w:r>
      <w:proofErr w:type="gramStart"/>
      <w:r w:rsidRPr="00F50A56">
        <w:rPr>
          <w:rFonts w:ascii="Arial" w:eastAsia="Times New Roman" w:hAnsi="Arial" w:cs="Arial"/>
          <w:color w:val="000000"/>
          <w:sz w:val="21"/>
          <w:szCs w:val="21"/>
          <w:lang w:eastAsia="fr-FR"/>
        </w:rPr>
        <w:t>l'éducation</w:t>
      </w:r>
      <w:proofErr w:type="gramEnd"/>
      <w:r w:rsidRPr="00F50A56">
        <w:rPr>
          <w:rFonts w:ascii="Arial" w:eastAsia="Times New Roman" w:hAnsi="Arial" w:cs="Arial"/>
          <w:color w:val="000000"/>
          <w:sz w:val="21"/>
          <w:szCs w:val="21"/>
          <w:lang w:eastAsia="fr-FR"/>
        </w:rPr>
        <w:t xml:space="preserve"> nationale, de la jeunesse et des sports,</w:t>
      </w:r>
      <w:r w:rsidRPr="00F50A56">
        <w:rPr>
          <w:rFonts w:ascii="Arial" w:eastAsia="Times New Roman" w:hAnsi="Arial" w:cs="Arial"/>
          <w:color w:val="000000"/>
          <w:sz w:val="21"/>
          <w:szCs w:val="21"/>
          <w:lang w:eastAsia="fr-FR"/>
        </w:rPr>
        <w:br/>
        <w:t>Jean-Michel Blanquer</w:t>
      </w:r>
    </w:p>
    <w:p w14:paraId="285D2DE0" w14:textId="77777777" w:rsidR="00F50A56" w:rsidRPr="00F50A56" w:rsidRDefault="00F50A56" w:rsidP="00F50A56">
      <w:pPr>
        <w:shd w:val="clear" w:color="auto" w:fill="FFFFFF"/>
        <w:spacing w:after="2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 xml:space="preserve">Le ministre de </w:t>
      </w:r>
      <w:proofErr w:type="gramStart"/>
      <w:r w:rsidRPr="00F50A56">
        <w:rPr>
          <w:rFonts w:ascii="Arial" w:eastAsia="Times New Roman" w:hAnsi="Arial" w:cs="Arial"/>
          <w:color w:val="000000"/>
          <w:sz w:val="21"/>
          <w:szCs w:val="21"/>
          <w:lang w:eastAsia="fr-FR"/>
        </w:rPr>
        <w:t>l'économie</w:t>
      </w:r>
      <w:proofErr w:type="gramEnd"/>
      <w:r w:rsidRPr="00F50A56">
        <w:rPr>
          <w:rFonts w:ascii="Arial" w:eastAsia="Times New Roman" w:hAnsi="Arial" w:cs="Arial"/>
          <w:color w:val="000000"/>
          <w:sz w:val="21"/>
          <w:szCs w:val="21"/>
          <w:lang w:eastAsia="fr-FR"/>
        </w:rPr>
        <w:t>, des finances et de la relance,</w:t>
      </w:r>
      <w:r w:rsidRPr="00F50A56">
        <w:rPr>
          <w:rFonts w:ascii="Arial" w:eastAsia="Times New Roman" w:hAnsi="Arial" w:cs="Arial"/>
          <w:color w:val="000000"/>
          <w:sz w:val="21"/>
          <w:szCs w:val="21"/>
          <w:lang w:eastAsia="fr-FR"/>
        </w:rPr>
        <w:br/>
        <w:t>Bruno Le Maire</w:t>
      </w:r>
    </w:p>
    <w:p w14:paraId="19B5C09F" w14:textId="77777777" w:rsidR="00F50A56" w:rsidRPr="00F50A56" w:rsidRDefault="00F50A56" w:rsidP="00F50A56">
      <w:pPr>
        <w:shd w:val="clear" w:color="auto" w:fill="FFFFFF"/>
        <w:spacing w:after="2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 xml:space="preserve">La ministre des </w:t>
      </w:r>
      <w:proofErr w:type="gramStart"/>
      <w:r w:rsidRPr="00F50A56">
        <w:rPr>
          <w:rFonts w:ascii="Arial" w:eastAsia="Times New Roman" w:hAnsi="Arial" w:cs="Arial"/>
          <w:color w:val="000000"/>
          <w:sz w:val="21"/>
          <w:szCs w:val="21"/>
          <w:lang w:eastAsia="fr-FR"/>
        </w:rPr>
        <w:t>armées</w:t>
      </w:r>
      <w:proofErr w:type="gramEnd"/>
      <w:r w:rsidRPr="00F50A56">
        <w:rPr>
          <w:rFonts w:ascii="Arial" w:eastAsia="Times New Roman" w:hAnsi="Arial" w:cs="Arial"/>
          <w:color w:val="000000"/>
          <w:sz w:val="21"/>
          <w:szCs w:val="21"/>
          <w:lang w:eastAsia="fr-FR"/>
        </w:rPr>
        <w:t>,</w:t>
      </w:r>
      <w:r w:rsidRPr="00F50A56">
        <w:rPr>
          <w:rFonts w:ascii="Arial" w:eastAsia="Times New Roman" w:hAnsi="Arial" w:cs="Arial"/>
          <w:color w:val="000000"/>
          <w:sz w:val="21"/>
          <w:szCs w:val="21"/>
          <w:lang w:eastAsia="fr-FR"/>
        </w:rPr>
        <w:br/>
        <w:t>Florence Parly</w:t>
      </w:r>
    </w:p>
    <w:p w14:paraId="6CAB49DC" w14:textId="77777777" w:rsidR="00F50A56" w:rsidRPr="00F50A56" w:rsidRDefault="00F50A56" w:rsidP="00F50A56">
      <w:pPr>
        <w:shd w:val="clear" w:color="auto" w:fill="FFFFFF"/>
        <w:spacing w:after="2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 xml:space="preserve">Le ministre de </w:t>
      </w:r>
      <w:proofErr w:type="gramStart"/>
      <w:r w:rsidRPr="00F50A56">
        <w:rPr>
          <w:rFonts w:ascii="Arial" w:eastAsia="Times New Roman" w:hAnsi="Arial" w:cs="Arial"/>
          <w:color w:val="000000"/>
          <w:sz w:val="21"/>
          <w:szCs w:val="21"/>
          <w:lang w:eastAsia="fr-FR"/>
        </w:rPr>
        <w:t>l'intérieur</w:t>
      </w:r>
      <w:proofErr w:type="gramEnd"/>
      <w:r w:rsidRPr="00F50A56">
        <w:rPr>
          <w:rFonts w:ascii="Arial" w:eastAsia="Times New Roman" w:hAnsi="Arial" w:cs="Arial"/>
          <w:color w:val="000000"/>
          <w:sz w:val="21"/>
          <w:szCs w:val="21"/>
          <w:lang w:eastAsia="fr-FR"/>
        </w:rPr>
        <w:t>,</w:t>
      </w:r>
      <w:r w:rsidRPr="00F50A56">
        <w:rPr>
          <w:rFonts w:ascii="Arial" w:eastAsia="Times New Roman" w:hAnsi="Arial" w:cs="Arial"/>
          <w:color w:val="000000"/>
          <w:sz w:val="21"/>
          <w:szCs w:val="21"/>
          <w:lang w:eastAsia="fr-FR"/>
        </w:rPr>
        <w:br/>
        <w:t>Gérald Darmanin</w:t>
      </w:r>
    </w:p>
    <w:p w14:paraId="023D5C4F" w14:textId="77777777" w:rsidR="00F50A56" w:rsidRPr="00F50A56" w:rsidRDefault="00F50A56" w:rsidP="00F50A56">
      <w:pPr>
        <w:shd w:val="clear" w:color="auto" w:fill="FFFFFF"/>
        <w:spacing w:after="2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La ministre du travail, de l'emploi et de l'insertion,</w:t>
      </w:r>
      <w:r w:rsidRPr="00F50A56">
        <w:rPr>
          <w:rFonts w:ascii="Arial" w:eastAsia="Times New Roman" w:hAnsi="Arial" w:cs="Arial"/>
          <w:color w:val="000000"/>
          <w:sz w:val="21"/>
          <w:szCs w:val="21"/>
          <w:lang w:eastAsia="fr-FR"/>
        </w:rPr>
        <w:br/>
        <w:t>Elisabeth Borne</w:t>
      </w:r>
    </w:p>
    <w:p w14:paraId="070AFF05" w14:textId="77777777" w:rsidR="00F50A56" w:rsidRPr="00F50A56" w:rsidRDefault="00F50A56" w:rsidP="00F50A56">
      <w:pPr>
        <w:shd w:val="clear" w:color="auto" w:fill="FFFFFF"/>
        <w:spacing w:after="2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 xml:space="preserve">Le ministre des </w:t>
      </w:r>
      <w:proofErr w:type="gramStart"/>
      <w:r w:rsidRPr="00F50A56">
        <w:rPr>
          <w:rFonts w:ascii="Arial" w:eastAsia="Times New Roman" w:hAnsi="Arial" w:cs="Arial"/>
          <w:color w:val="000000"/>
          <w:sz w:val="21"/>
          <w:szCs w:val="21"/>
          <w:lang w:eastAsia="fr-FR"/>
        </w:rPr>
        <w:t>outre-mer</w:t>
      </w:r>
      <w:proofErr w:type="gramEnd"/>
      <w:r w:rsidRPr="00F50A56">
        <w:rPr>
          <w:rFonts w:ascii="Arial" w:eastAsia="Times New Roman" w:hAnsi="Arial" w:cs="Arial"/>
          <w:color w:val="000000"/>
          <w:sz w:val="21"/>
          <w:szCs w:val="21"/>
          <w:lang w:eastAsia="fr-FR"/>
        </w:rPr>
        <w:t>,</w:t>
      </w:r>
      <w:r w:rsidRPr="00F50A56">
        <w:rPr>
          <w:rFonts w:ascii="Arial" w:eastAsia="Times New Roman" w:hAnsi="Arial" w:cs="Arial"/>
          <w:color w:val="000000"/>
          <w:sz w:val="21"/>
          <w:szCs w:val="21"/>
          <w:lang w:eastAsia="fr-FR"/>
        </w:rPr>
        <w:br/>
        <w:t xml:space="preserve">Sébastien </w:t>
      </w:r>
      <w:proofErr w:type="spellStart"/>
      <w:r w:rsidRPr="00F50A56">
        <w:rPr>
          <w:rFonts w:ascii="Arial" w:eastAsia="Times New Roman" w:hAnsi="Arial" w:cs="Arial"/>
          <w:color w:val="000000"/>
          <w:sz w:val="21"/>
          <w:szCs w:val="21"/>
          <w:lang w:eastAsia="fr-FR"/>
        </w:rPr>
        <w:t>Lecornu</w:t>
      </w:r>
      <w:proofErr w:type="spellEnd"/>
    </w:p>
    <w:p w14:paraId="4BE61EC3" w14:textId="77777777" w:rsidR="00F50A56" w:rsidRPr="00F50A56" w:rsidRDefault="00F50A56" w:rsidP="00F50A56">
      <w:pPr>
        <w:shd w:val="clear" w:color="auto" w:fill="FFFFFF"/>
        <w:spacing w:after="2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 xml:space="preserve">La ministre de la </w:t>
      </w:r>
      <w:proofErr w:type="gramStart"/>
      <w:r w:rsidRPr="00F50A56">
        <w:rPr>
          <w:rFonts w:ascii="Arial" w:eastAsia="Times New Roman" w:hAnsi="Arial" w:cs="Arial"/>
          <w:color w:val="000000"/>
          <w:sz w:val="21"/>
          <w:szCs w:val="21"/>
          <w:lang w:eastAsia="fr-FR"/>
        </w:rPr>
        <w:t>cohésion</w:t>
      </w:r>
      <w:proofErr w:type="gramEnd"/>
      <w:r w:rsidRPr="00F50A56">
        <w:rPr>
          <w:rFonts w:ascii="Arial" w:eastAsia="Times New Roman" w:hAnsi="Arial" w:cs="Arial"/>
          <w:color w:val="000000"/>
          <w:sz w:val="21"/>
          <w:szCs w:val="21"/>
          <w:lang w:eastAsia="fr-FR"/>
        </w:rPr>
        <w:t xml:space="preserve"> des territoires et des relations avec les collectivités territoriales,</w:t>
      </w:r>
      <w:r w:rsidRPr="00F50A56">
        <w:rPr>
          <w:rFonts w:ascii="Arial" w:eastAsia="Times New Roman" w:hAnsi="Arial" w:cs="Arial"/>
          <w:color w:val="000000"/>
          <w:sz w:val="21"/>
          <w:szCs w:val="21"/>
          <w:lang w:eastAsia="fr-FR"/>
        </w:rPr>
        <w:br/>
        <w:t xml:space="preserve">Jacqueline </w:t>
      </w:r>
      <w:proofErr w:type="spellStart"/>
      <w:r w:rsidRPr="00F50A56">
        <w:rPr>
          <w:rFonts w:ascii="Arial" w:eastAsia="Times New Roman" w:hAnsi="Arial" w:cs="Arial"/>
          <w:color w:val="000000"/>
          <w:sz w:val="21"/>
          <w:szCs w:val="21"/>
          <w:lang w:eastAsia="fr-FR"/>
        </w:rPr>
        <w:t>Gourault</w:t>
      </w:r>
      <w:proofErr w:type="spellEnd"/>
    </w:p>
    <w:p w14:paraId="5636F54C" w14:textId="77777777" w:rsidR="00F50A56" w:rsidRPr="00F50A56" w:rsidRDefault="00F50A56" w:rsidP="00F50A56">
      <w:pPr>
        <w:shd w:val="clear" w:color="auto" w:fill="FFFFFF"/>
        <w:spacing w:after="2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 xml:space="preserve">Le garde des sceaux, ministre de la </w:t>
      </w:r>
      <w:proofErr w:type="gramStart"/>
      <w:r w:rsidRPr="00F50A56">
        <w:rPr>
          <w:rFonts w:ascii="Arial" w:eastAsia="Times New Roman" w:hAnsi="Arial" w:cs="Arial"/>
          <w:color w:val="000000"/>
          <w:sz w:val="21"/>
          <w:szCs w:val="21"/>
          <w:lang w:eastAsia="fr-FR"/>
        </w:rPr>
        <w:t>justice</w:t>
      </w:r>
      <w:proofErr w:type="gramEnd"/>
      <w:r w:rsidRPr="00F50A56">
        <w:rPr>
          <w:rFonts w:ascii="Arial" w:eastAsia="Times New Roman" w:hAnsi="Arial" w:cs="Arial"/>
          <w:color w:val="000000"/>
          <w:sz w:val="21"/>
          <w:szCs w:val="21"/>
          <w:lang w:eastAsia="fr-FR"/>
        </w:rPr>
        <w:t>,</w:t>
      </w:r>
      <w:r w:rsidRPr="00F50A56">
        <w:rPr>
          <w:rFonts w:ascii="Arial" w:eastAsia="Times New Roman" w:hAnsi="Arial" w:cs="Arial"/>
          <w:color w:val="000000"/>
          <w:sz w:val="21"/>
          <w:szCs w:val="21"/>
          <w:lang w:eastAsia="fr-FR"/>
        </w:rPr>
        <w:br/>
        <w:t>Éric Dupond-Moretti</w:t>
      </w:r>
    </w:p>
    <w:p w14:paraId="156D46B2" w14:textId="77777777" w:rsidR="00F50A56" w:rsidRPr="00F50A56" w:rsidRDefault="00F50A56" w:rsidP="00F50A56">
      <w:pPr>
        <w:shd w:val="clear" w:color="auto" w:fill="FFFFFF"/>
        <w:spacing w:after="2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lastRenderedPageBreak/>
        <w:br/>
        <w:t xml:space="preserve">La ministre de la </w:t>
      </w:r>
      <w:proofErr w:type="gramStart"/>
      <w:r w:rsidRPr="00F50A56">
        <w:rPr>
          <w:rFonts w:ascii="Arial" w:eastAsia="Times New Roman" w:hAnsi="Arial" w:cs="Arial"/>
          <w:color w:val="000000"/>
          <w:sz w:val="21"/>
          <w:szCs w:val="21"/>
          <w:lang w:eastAsia="fr-FR"/>
        </w:rPr>
        <w:t>culture</w:t>
      </w:r>
      <w:proofErr w:type="gramEnd"/>
      <w:r w:rsidRPr="00F50A56">
        <w:rPr>
          <w:rFonts w:ascii="Arial" w:eastAsia="Times New Roman" w:hAnsi="Arial" w:cs="Arial"/>
          <w:color w:val="000000"/>
          <w:sz w:val="21"/>
          <w:szCs w:val="21"/>
          <w:lang w:eastAsia="fr-FR"/>
        </w:rPr>
        <w:t>,</w:t>
      </w:r>
      <w:r w:rsidRPr="00F50A56">
        <w:rPr>
          <w:rFonts w:ascii="Arial" w:eastAsia="Times New Roman" w:hAnsi="Arial" w:cs="Arial"/>
          <w:color w:val="000000"/>
          <w:sz w:val="21"/>
          <w:szCs w:val="21"/>
          <w:lang w:eastAsia="fr-FR"/>
        </w:rPr>
        <w:br/>
        <w:t>Roselyne Bachelot-</w:t>
      </w:r>
      <w:proofErr w:type="spellStart"/>
      <w:r w:rsidRPr="00F50A56">
        <w:rPr>
          <w:rFonts w:ascii="Arial" w:eastAsia="Times New Roman" w:hAnsi="Arial" w:cs="Arial"/>
          <w:color w:val="000000"/>
          <w:sz w:val="21"/>
          <w:szCs w:val="21"/>
          <w:lang w:eastAsia="fr-FR"/>
        </w:rPr>
        <w:t>Narquin</w:t>
      </w:r>
      <w:proofErr w:type="spellEnd"/>
    </w:p>
    <w:p w14:paraId="1C3DC53A" w14:textId="77777777" w:rsidR="00F50A56" w:rsidRPr="00F50A56" w:rsidRDefault="00F50A56" w:rsidP="00F50A56">
      <w:pPr>
        <w:shd w:val="clear" w:color="auto" w:fill="FFFFFF"/>
        <w:spacing w:after="2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 xml:space="preserve">Le ministre des </w:t>
      </w:r>
      <w:proofErr w:type="gramStart"/>
      <w:r w:rsidRPr="00F50A56">
        <w:rPr>
          <w:rFonts w:ascii="Arial" w:eastAsia="Times New Roman" w:hAnsi="Arial" w:cs="Arial"/>
          <w:color w:val="000000"/>
          <w:sz w:val="21"/>
          <w:szCs w:val="21"/>
          <w:lang w:eastAsia="fr-FR"/>
        </w:rPr>
        <w:t>solidarités</w:t>
      </w:r>
      <w:proofErr w:type="gramEnd"/>
      <w:r w:rsidRPr="00F50A56">
        <w:rPr>
          <w:rFonts w:ascii="Arial" w:eastAsia="Times New Roman" w:hAnsi="Arial" w:cs="Arial"/>
          <w:color w:val="000000"/>
          <w:sz w:val="21"/>
          <w:szCs w:val="21"/>
          <w:lang w:eastAsia="fr-FR"/>
        </w:rPr>
        <w:t xml:space="preserve"> et de la santé,</w:t>
      </w:r>
      <w:r w:rsidRPr="00F50A56">
        <w:rPr>
          <w:rFonts w:ascii="Arial" w:eastAsia="Times New Roman" w:hAnsi="Arial" w:cs="Arial"/>
          <w:color w:val="000000"/>
          <w:sz w:val="21"/>
          <w:szCs w:val="21"/>
          <w:lang w:eastAsia="fr-FR"/>
        </w:rPr>
        <w:br/>
        <w:t xml:space="preserve">Olivier </w:t>
      </w:r>
      <w:proofErr w:type="spellStart"/>
      <w:r w:rsidRPr="00F50A56">
        <w:rPr>
          <w:rFonts w:ascii="Arial" w:eastAsia="Times New Roman" w:hAnsi="Arial" w:cs="Arial"/>
          <w:color w:val="000000"/>
          <w:sz w:val="21"/>
          <w:szCs w:val="21"/>
          <w:lang w:eastAsia="fr-FR"/>
        </w:rPr>
        <w:t>Véran</w:t>
      </w:r>
      <w:proofErr w:type="spellEnd"/>
    </w:p>
    <w:p w14:paraId="08C3FC25" w14:textId="77777777" w:rsidR="00F50A56" w:rsidRPr="00F50A56" w:rsidRDefault="00F50A56" w:rsidP="00F50A56">
      <w:pPr>
        <w:shd w:val="clear" w:color="auto" w:fill="FFFFFF"/>
        <w:spacing w:after="2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 xml:space="preserve">La ministre de la </w:t>
      </w:r>
      <w:proofErr w:type="gramStart"/>
      <w:r w:rsidRPr="00F50A56">
        <w:rPr>
          <w:rFonts w:ascii="Arial" w:eastAsia="Times New Roman" w:hAnsi="Arial" w:cs="Arial"/>
          <w:color w:val="000000"/>
          <w:sz w:val="21"/>
          <w:szCs w:val="21"/>
          <w:lang w:eastAsia="fr-FR"/>
        </w:rPr>
        <w:t>mer</w:t>
      </w:r>
      <w:proofErr w:type="gramEnd"/>
      <w:r w:rsidRPr="00F50A56">
        <w:rPr>
          <w:rFonts w:ascii="Arial" w:eastAsia="Times New Roman" w:hAnsi="Arial" w:cs="Arial"/>
          <w:color w:val="000000"/>
          <w:sz w:val="21"/>
          <w:szCs w:val="21"/>
          <w:lang w:eastAsia="fr-FR"/>
        </w:rPr>
        <w:t>,</w:t>
      </w:r>
      <w:r w:rsidRPr="00F50A56">
        <w:rPr>
          <w:rFonts w:ascii="Arial" w:eastAsia="Times New Roman" w:hAnsi="Arial" w:cs="Arial"/>
          <w:color w:val="000000"/>
          <w:sz w:val="21"/>
          <w:szCs w:val="21"/>
          <w:lang w:eastAsia="fr-FR"/>
        </w:rPr>
        <w:br/>
        <w:t>Annick Girardin</w:t>
      </w:r>
    </w:p>
    <w:p w14:paraId="61ACC226" w14:textId="77777777" w:rsidR="00F50A56" w:rsidRPr="00F50A56" w:rsidRDefault="00F50A56" w:rsidP="00F50A56">
      <w:pPr>
        <w:shd w:val="clear" w:color="auto" w:fill="FFFFFF"/>
        <w:spacing w:after="2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 xml:space="preserve">La ministre de </w:t>
      </w:r>
      <w:proofErr w:type="gramStart"/>
      <w:r w:rsidRPr="00F50A56">
        <w:rPr>
          <w:rFonts w:ascii="Arial" w:eastAsia="Times New Roman" w:hAnsi="Arial" w:cs="Arial"/>
          <w:color w:val="000000"/>
          <w:sz w:val="21"/>
          <w:szCs w:val="21"/>
          <w:lang w:eastAsia="fr-FR"/>
        </w:rPr>
        <w:t>l'enseignement</w:t>
      </w:r>
      <w:proofErr w:type="gramEnd"/>
      <w:r w:rsidRPr="00F50A56">
        <w:rPr>
          <w:rFonts w:ascii="Arial" w:eastAsia="Times New Roman" w:hAnsi="Arial" w:cs="Arial"/>
          <w:color w:val="000000"/>
          <w:sz w:val="21"/>
          <w:szCs w:val="21"/>
          <w:lang w:eastAsia="fr-FR"/>
        </w:rPr>
        <w:t xml:space="preserve"> supérieur, de la recherche et de l'innovation,</w:t>
      </w:r>
      <w:r w:rsidRPr="00F50A56">
        <w:rPr>
          <w:rFonts w:ascii="Arial" w:eastAsia="Times New Roman" w:hAnsi="Arial" w:cs="Arial"/>
          <w:color w:val="000000"/>
          <w:sz w:val="21"/>
          <w:szCs w:val="21"/>
          <w:lang w:eastAsia="fr-FR"/>
        </w:rPr>
        <w:br/>
        <w:t>Frédérique Vidal</w:t>
      </w:r>
    </w:p>
    <w:p w14:paraId="3BA11A2D" w14:textId="77777777" w:rsidR="00F50A56" w:rsidRPr="00F50A56" w:rsidRDefault="00F50A56" w:rsidP="00F50A56">
      <w:pPr>
        <w:shd w:val="clear" w:color="auto" w:fill="FFFFFF"/>
        <w:spacing w:after="2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 xml:space="preserve">Le ministre de </w:t>
      </w:r>
      <w:proofErr w:type="gramStart"/>
      <w:r w:rsidRPr="00F50A56">
        <w:rPr>
          <w:rFonts w:ascii="Arial" w:eastAsia="Times New Roman" w:hAnsi="Arial" w:cs="Arial"/>
          <w:color w:val="000000"/>
          <w:sz w:val="21"/>
          <w:szCs w:val="21"/>
          <w:lang w:eastAsia="fr-FR"/>
        </w:rPr>
        <w:t>l'agriculture</w:t>
      </w:r>
      <w:proofErr w:type="gramEnd"/>
      <w:r w:rsidRPr="00F50A56">
        <w:rPr>
          <w:rFonts w:ascii="Arial" w:eastAsia="Times New Roman" w:hAnsi="Arial" w:cs="Arial"/>
          <w:color w:val="000000"/>
          <w:sz w:val="21"/>
          <w:szCs w:val="21"/>
          <w:lang w:eastAsia="fr-FR"/>
        </w:rPr>
        <w:t xml:space="preserve"> et de l'alimentation,</w:t>
      </w:r>
      <w:r w:rsidRPr="00F50A56">
        <w:rPr>
          <w:rFonts w:ascii="Arial" w:eastAsia="Times New Roman" w:hAnsi="Arial" w:cs="Arial"/>
          <w:color w:val="000000"/>
          <w:sz w:val="21"/>
          <w:szCs w:val="21"/>
          <w:lang w:eastAsia="fr-FR"/>
        </w:rPr>
        <w:br/>
        <w:t xml:space="preserve">Julien </w:t>
      </w:r>
      <w:proofErr w:type="spellStart"/>
      <w:r w:rsidRPr="00F50A56">
        <w:rPr>
          <w:rFonts w:ascii="Arial" w:eastAsia="Times New Roman" w:hAnsi="Arial" w:cs="Arial"/>
          <w:color w:val="000000"/>
          <w:sz w:val="21"/>
          <w:szCs w:val="21"/>
          <w:lang w:eastAsia="fr-FR"/>
        </w:rPr>
        <w:t>Denormandie</w:t>
      </w:r>
      <w:proofErr w:type="spellEnd"/>
    </w:p>
    <w:p w14:paraId="2E75F92E" w14:textId="77777777" w:rsidR="00F50A56" w:rsidRPr="00F50A56" w:rsidRDefault="00F50A56" w:rsidP="00F50A56">
      <w:pPr>
        <w:shd w:val="clear" w:color="auto" w:fill="FFFFFF"/>
        <w:spacing w:after="240"/>
        <w:rPr>
          <w:rFonts w:ascii="Arial" w:eastAsia="Times New Roman" w:hAnsi="Arial" w:cs="Arial"/>
          <w:color w:val="000000"/>
          <w:sz w:val="21"/>
          <w:szCs w:val="21"/>
          <w:lang w:eastAsia="fr-FR"/>
        </w:rPr>
      </w:pPr>
      <w:r w:rsidRPr="00F50A56">
        <w:rPr>
          <w:rFonts w:ascii="Arial" w:eastAsia="Times New Roman" w:hAnsi="Arial" w:cs="Arial"/>
          <w:color w:val="000000"/>
          <w:sz w:val="21"/>
          <w:szCs w:val="21"/>
          <w:lang w:eastAsia="fr-FR"/>
        </w:rPr>
        <w:br/>
        <w:t xml:space="preserve">La ministre de la </w:t>
      </w:r>
      <w:proofErr w:type="gramStart"/>
      <w:r w:rsidRPr="00F50A56">
        <w:rPr>
          <w:rFonts w:ascii="Arial" w:eastAsia="Times New Roman" w:hAnsi="Arial" w:cs="Arial"/>
          <w:color w:val="000000"/>
          <w:sz w:val="21"/>
          <w:szCs w:val="21"/>
          <w:lang w:eastAsia="fr-FR"/>
        </w:rPr>
        <w:t>transformation</w:t>
      </w:r>
      <w:proofErr w:type="gramEnd"/>
      <w:r w:rsidRPr="00F50A56">
        <w:rPr>
          <w:rFonts w:ascii="Arial" w:eastAsia="Times New Roman" w:hAnsi="Arial" w:cs="Arial"/>
          <w:color w:val="000000"/>
          <w:sz w:val="21"/>
          <w:szCs w:val="21"/>
          <w:lang w:eastAsia="fr-FR"/>
        </w:rPr>
        <w:t xml:space="preserve"> et de la fonction publiques,</w:t>
      </w:r>
      <w:r w:rsidRPr="00F50A56">
        <w:rPr>
          <w:rFonts w:ascii="Arial" w:eastAsia="Times New Roman" w:hAnsi="Arial" w:cs="Arial"/>
          <w:color w:val="000000"/>
          <w:sz w:val="21"/>
          <w:szCs w:val="21"/>
          <w:lang w:eastAsia="fr-FR"/>
        </w:rPr>
        <w:br/>
        <w:t xml:space="preserve">Amélie de </w:t>
      </w:r>
      <w:proofErr w:type="spellStart"/>
      <w:r w:rsidRPr="00F50A56">
        <w:rPr>
          <w:rFonts w:ascii="Arial" w:eastAsia="Times New Roman" w:hAnsi="Arial" w:cs="Arial"/>
          <w:color w:val="000000"/>
          <w:sz w:val="21"/>
          <w:szCs w:val="21"/>
          <w:lang w:eastAsia="fr-FR"/>
        </w:rPr>
        <w:t>Montchalin</w:t>
      </w:r>
      <w:proofErr w:type="spellEnd"/>
    </w:p>
    <w:p w14:paraId="61E72A38" w14:textId="77777777" w:rsidR="00000000" w:rsidRDefault="00000000"/>
    <w:sectPr w:rsidR="00A036AB" w:rsidSect="009E38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E6B23"/>
    <w:multiLevelType w:val="multilevel"/>
    <w:tmpl w:val="FC58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215A0E"/>
    <w:multiLevelType w:val="multilevel"/>
    <w:tmpl w:val="40AEB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780B5A"/>
    <w:multiLevelType w:val="multilevel"/>
    <w:tmpl w:val="4DB82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898355">
    <w:abstractNumId w:val="0"/>
  </w:num>
  <w:num w:numId="2" w16cid:durableId="2006398026">
    <w:abstractNumId w:val="1"/>
  </w:num>
  <w:num w:numId="3" w16cid:durableId="1407268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56"/>
    <w:rsid w:val="009E38F4"/>
    <w:rsid w:val="00A000FF"/>
    <w:rsid w:val="00F50A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B007891"/>
  <w15:chartTrackingRefBased/>
  <w15:docId w15:val="{AFD9A1E9-7478-0248-97A2-1330F1E1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50A5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50A56"/>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50A56"/>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0A5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50A5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50A56"/>
    <w:rPr>
      <w:rFonts w:ascii="Times New Roman" w:eastAsia="Times New Roman" w:hAnsi="Times New Roman" w:cs="Times New Roman"/>
      <w:b/>
      <w:bCs/>
      <w:sz w:val="27"/>
      <w:szCs w:val="27"/>
      <w:lang w:eastAsia="fr-FR"/>
    </w:rPr>
  </w:style>
  <w:style w:type="paragraph" w:customStyle="1" w:styleId="msonormal0">
    <w:name w:val="msonormal"/>
    <w:basedOn w:val="Normal"/>
    <w:rsid w:val="00F50A56"/>
    <w:pPr>
      <w:spacing w:before="100" w:beforeAutospacing="1" w:after="100" w:afterAutospacing="1"/>
    </w:pPr>
    <w:rPr>
      <w:rFonts w:ascii="Times New Roman" w:eastAsia="Times New Roman" w:hAnsi="Times New Roman" w:cs="Times New Roman"/>
      <w:lang w:eastAsia="fr-FR"/>
    </w:rPr>
  </w:style>
  <w:style w:type="paragraph" w:customStyle="1" w:styleId="info-maj">
    <w:name w:val="info-maj"/>
    <w:basedOn w:val="Normal"/>
    <w:rsid w:val="00F50A56"/>
    <w:pPr>
      <w:spacing w:before="100" w:beforeAutospacing="1" w:after="100" w:afterAutospacing="1"/>
    </w:pPr>
    <w:rPr>
      <w:rFonts w:ascii="Times New Roman" w:eastAsia="Times New Roman" w:hAnsi="Times New Roman" w:cs="Times New Roman"/>
      <w:lang w:eastAsia="fr-FR"/>
    </w:rPr>
  </w:style>
  <w:style w:type="character" w:customStyle="1" w:styleId="icon">
    <w:name w:val="icon"/>
    <w:basedOn w:val="Policepardfaut"/>
    <w:rsid w:val="00F50A56"/>
  </w:style>
  <w:style w:type="paragraph" w:customStyle="1" w:styleId="subtitle">
    <w:name w:val="subtitle"/>
    <w:basedOn w:val="Normal"/>
    <w:rsid w:val="00F50A56"/>
    <w:pPr>
      <w:spacing w:before="100" w:beforeAutospacing="1" w:after="100" w:afterAutospacing="1"/>
    </w:pPr>
    <w:rPr>
      <w:rFonts w:ascii="Times New Roman" w:eastAsia="Times New Roman" w:hAnsi="Times New Roman" w:cs="Times New Roman"/>
      <w:lang w:eastAsia="fr-FR"/>
    </w:rPr>
  </w:style>
  <w:style w:type="paragraph" w:customStyle="1" w:styleId="info">
    <w:name w:val="info"/>
    <w:basedOn w:val="Normal"/>
    <w:rsid w:val="00F50A56"/>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F50A56"/>
    <w:rPr>
      <w:color w:val="0000FF"/>
      <w:u w:val="single"/>
    </w:rPr>
  </w:style>
  <w:style w:type="character" w:styleId="Lienhypertextesuivivisit">
    <w:name w:val="FollowedHyperlink"/>
    <w:basedOn w:val="Policepardfaut"/>
    <w:uiPriority w:val="99"/>
    <w:semiHidden/>
    <w:unhideWhenUsed/>
    <w:rsid w:val="00F50A56"/>
    <w:rPr>
      <w:color w:val="800080"/>
      <w:u w:val="single"/>
    </w:rPr>
  </w:style>
  <w:style w:type="paragraph" w:customStyle="1" w:styleId="nbresult">
    <w:name w:val="nbresult"/>
    <w:basedOn w:val="Normal"/>
    <w:rsid w:val="00F50A56"/>
    <w:pPr>
      <w:spacing w:before="100" w:beforeAutospacing="1" w:after="100" w:afterAutospacing="1"/>
    </w:pPr>
    <w:rPr>
      <w:rFonts w:ascii="Times New Roman" w:eastAsia="Times New Roman" w:hAnsi="Times New Roman" w:cs="Times New Roman"/>
      <w:lang w:eastAsia="fr-FR"/>
    </w:rPr>
  </w:style>
  <w:style w:type="character" w:customStyle="1" w:styleId="hidden-element">
    <w:name w:val="hidden-element"/>
    <w:basedOn w:val="Policepardfaut"/>
    <w:rsid w:val="00F50A56"/>
  </w:style>
  <w:style w:type="character" w:customStyle="1" w:styleId="glyphicon">
    <w:name w:val="glyphicon"/>
    <w:basedOn w:val="Policepardfaut"/>
    <w:rsid w:val="00F50A56"/>
  </w:style>
  <w:style w:type="character" w:customStyle="1" w:styleId="apple-converted-space">
    <w:name w:val="apple-converted-space"/>
    <w:basedOn w:val="Policepardfaut"/>
    <w:rsid w:val="00F50A56"/>
  </w:style>
  <w:style w:type="paragraph" w:customStyle="1" w:styleId="opened">
    <w:name w:val="opened"/>
    <w:basedOn w:val="Normal"/>
    <w:rsid w:val="00F50A56"/>
    <w:pPr>
      <w:spacing w:before="100" w:beforeAutospacing="1" w:after="100" w:afterAutospacing="1"/>
    </w:pPr>
    <w:rPr>
      <w:rFonts w:ascii="Times New Roman" w:eastAsia="Times New Roman" w:hAnsi="Times New Roman" w:cs="Times New Roman"/>
      <w:lang w:eastAsia="fr-FR"/>
    </w:rPr>
  </w:style>
  <w:style w:type="character" w:customStyle="1" w:styleId="complement-titre-code">
    <w:name w:val="complement-titre-code"/>
    <w:basedOn w:val="Policepardfaut"/>
    <w:rsid w:val="00F50A56"/>
  </w:style>
  <w:style w:type="paragraph" w:styleId="NormalWeb">
    <w:name w:val="Normal (Web)"/>
    <w:basedOn w:val="Normal"/>
    <w:uiPriority w:val="99"/>
    <w:semiHidden/>
    <w:unhideWhenUsed/>
    <w:rsid w:val="00F50A56"/>
    <w:pPr>
      <w:spacing w:before="100" w:beforeAutospacing="1" w:after="100" w:afterAutospacing="1"/>
    </w:pPr>
    <w:rPr>
      <w:rFonts w:ascii="Times New Roman" w:eastAsia="Times New Roman" w:hAnsi="Times New Roman" w:cs="Times New Roman"/>
      <w:lang w:eastAsia="fr-FR"/>
    </w:rPr>
  </w:style>
  <w:style w:type="paragraph" w:customStyle="1" w:styleId="name-article">
    <w:name w:val="name-article"/>
    <w:basedOn w:val="Normal"/>
    <w:rsid w:val="00F50A56"/>
    <w:pPr>
      <w:spacing w:before="100" w:beforeAutospacing="1" w:after="100" w:afterAutospacing="1"/>
    </w:pPr>
    <w:rPr>
      <w:rFonts w:ascii="Times New Roman" w:eastAsia="Times New Roman" w:hAnsi="Times New Roman" w:cs="Times New Roman"/>
      <w:lang w:eastAsia="fr-FR"/>
    </w:rPr>
  </w:style>
  <w:style w:type="paragraph" w:customStyle="1" w:styleId="date">
    <w:name w:val="date"/>
    <w:basedOn w:val="Normal"/>
    <w:rsid w:val="00F50A56"/>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11062">
      <w:bodyDiv w:val="1"/>
      <w:marLeft w:val="0"/>
      <w:marRight w:val="0"/>
      <w:marTop w:val="0"/>
      <w:marBottom w:val="0"/>
      <w:divBdr>
        <w:top w:val="none" w:sz="0" w:space="0" w:color="auto"/>
        <w:left w:val="none" w:sz="0" w:space="0" w:color="auto"/>
        <w:bottom w:val="none" w:sz="0" w:space="0" w:color="auto"/>
        <w:right w:val="none" w:sz="0" w:space="0" w:color="auto"/>
      </w:divBdr>
      <w:divsChild>
        <w:div w:id="1998267832">
          <w:marLeft w:val="0"/>
          <w:marRight w:val="0"/>
          <w:marTop w:val="0"/>
          <w:marBottom w:val="0"/>
          <w:divBdr>
            <w:top w:val="none" w:sz="0" w:space="0" w:color="auto"/>
            <w:left w:val="none" w:sz="0" w:space="0" w:color="auto"/>
            <w:bottom w:val="none" w:sz="0" w:space="0" w:color="auto"/>
            <w:right w:val="none" w:sz="0" w:space="0" w:color="auto"/>
          </w:divBdr>
          <w:divsChild>
            <w:div w:id="1562061788">
              <w:marLeft w:val="0"/>
              <w:marRight w:val="0"/>
              <w:marTop w:val="600"/>
              <w:marBottom w:val="0"/>
              <w:divBdr>
                <w:top w:val="none" w:sz="0" w:space="0" w:color="auto"/>
                <w:left w:val="none" w:sz="0" w:space="0" w:color="auto"/>
                <w:bottom w:val="none" w:sz="0" w:space="0" w:color="auto"/>
                <w:right w:val="none" w:sz="0" w:space="0" w:color="auto"/>
              </w:divBdr>
            </w:div>
            <w:div w:id="1712728710">
              <w:marLeft w:val="0"/>
              <w:marRight w:val="0"/>
              <w:marTop w:val="240"/>
              <w:marBottom w:val="0"/>
              <w:divBdr>
                <w:top w:val="none" w:sz="0" w:space="0" w:color="auto"/>
                <w:left w:val="none" w:sz="0" w:space="0" w:color="auto"/>
                <w:bottom w:val="none" w:sz="0" w:space="0" w:color="auto"/>
                <w:right w:val="none" w:sz="0" w:space="0" w:color="auto"/>
              </w:divBdr>
              <w:divsChild>
                <w:div w:id="228924948">
                  <w:marLeft w:val="0"/>
                  <w:marRight w:val="0"/>
                  <w:marTop w:val="0"/>
                  <w:marBottom w:val="0"/>
                  <w:divBdr>
                    <w:top w:val="none" w:sz="0" w:space="0" w:color="auto"/>
                    <w:left w:val="none" w:sz="0" w:space="0" w:color="auto"/>
                    <w:bottom w:val="none" w:sz="0" w:space="0" w:color="auto"/>
                    <w:right w:val="none" w:sz="0" w:space="0" w:color="auto"/>
                  </w:divBdr>
                  <w:divsChild>
                    <w:div w:id="258491887">
                      <w:marLeft w:val="0"/>
                      <w:marRight w:val="0"/>
                      <w:marTop w:val="0"/>
                      <w:marBottom w:val="0"/>
                      <w:divBdr>
                        <w:top w:val="none" w:sz="0" w:space="0" w:color="auto"/>
                        <w:left w:val="none" w:sz="0" w:space="0" w:color="auto"/>
                        <w:bottom w:val="none" w:sz="0" w:space="0" w:color="auto"/>
                        <w:right w:val="none" w:sz="0" w:space="0" w:color="auto"/>
                      </w:divBdr>
                      <w:divsChild>
                        <w:div w:id="1231041370">
                          <w:marLeft w:val="0"/>
                          <w:marRight w:val="0"/>
                          <w:marTop w:val="0"/>
                          <w:marBottom w:val="0"/>
                          <w:divBdr>
                            <w:top w:val="none" w:sz="0" w:space="0" w:color="auto"/>
                            <w:left w:val="none" w:sz="0" w:space="0" w:color="auto"/>
                            <w:bottom w:val="none" w:sz="0" w:space="0" w:color="auto"/>
                            <w:right w:val="none" w:sz="0" w:space="0" w:color="auto"/>
                          </w:divBdr>
                          <w:divsChild>
                            <w:div w:id="10092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809538">
          <w:marLeft w:val="0"/>
          <w:marRight w:val="0"/>
          <w:marTop w:val="0"/>
          <w:marBottom w:val="0"/>
          <w:divBdr>
            <w:top w:val="single" w:sz="6" w:space="11" w:color="DBDBDB"/>
            <w:left w:val="none" w:sz="0" w:space="0" w:color="auto"/>
            <w:bottom w:val="single" w:sz="6" w:space="11" w:color="DBDBDB"/>
            <w:right w:val="none" w:sz="0" w:space="0" w:color="auto"/>
          </w:divBdr>
        </w:div>
        <w:div w:id="16851391">
          <w:marLeft w:val="0"/>
          <w:marRight w:val="0"/>
          <w:marTop w:val="0"/>
          <w:marBottom w:val="0"/>
          <w:divBdr>
            <w:top w:val="none" w:sz="0" w:space="0" w:color="auto"/>
            <w:left w:val="none" w:sz="0" w:space="0" w:color="auto"/>
            <w:bottom w:val="none" w:sz="0" w:space="0" w:color="auto"/>
            <w:right w:val="none" w:sz="0" w:space="0" w:color="auto"/>
          </w:divBdr>
          <w:divsChild>
            <w:div w:id="1519587326">
              <w:marLeft w:val="0"/>
              <w:marRight w:val="0"/>
              <w:marTop w:val="0"/>
              <w:marBottom w:val="0"/>
              <w:divBdr>
                <w:top w:val="none" w:sz="0" w:space="0" w:color="auto"/>
                <w:left w:val="none" w:sz="0" w:space="0" w:color="auto"/>
                <w:bottom w:val="none" w:sz="0" w:space="0" w:color="auto"/>
                <w:right w:val="none" w:sz="0" w:space="0" w:color="auto"/>
              </w:divBdr>
              <w:divsChild>
                <w:div w:id="937564024">
                  <w:marLeft w:val="0"/>
                  <w:marRight w:val="0"/>
                  <w:marTop w:val="0"/>
                  <w:marBottom w:val="0"/>
                  <w:divBdr>
                    <w:top w:val="none" w:sz="0" w:space="0" w:color="auto"/>
                    <w:left w:val="none" w:sz="0" w:space="0" w:color="auto"/>
                    <w:bottom w:val="none" w:sz="0" w:space="0" w:color="auto"/>
                    <w:right w:val="none" w:sz="0" w:space="0" w:color="auto"/>
                  </w:divBdr>
                </w:div>
              </w:divsChild>
            </w:div>
            <w:div w:id="130710029">
              <w:marLeft w:val="0"/>
              <w:marRight w:val="0"/>
              <w:marTop w:val="0"/>
              <w:marBottom w:val="0"/>
              <w:divBdr>
                <w:top w:val="none" w:sz="0" w:space="0" w:color="auto"/>
                <w:left w:val="none" w:sz="0" w:space="0" w:color="auto"/>
                <w:bottom w:val="none" w:sz="0" w:space="0" w:color="auto"/>
                <w:right w:val="none" w:sz="0" w:space="0" w:color="auto"/>
              </w:divBdr>
            </w:div>
            <w:div w:id="95566170">
              <w:marLeft w:val="0"/>
              <w:marRight w:val="0"/>
              <w:marTop w:val="0"/>
              <w:marBottom w:val="0"/>
              <w:divBdr>
                <w:top w:val="single" w:sz="6" w:space="11" w:color="DBDBDB"/>
                <w:left w:val="none" w:sz="0" w:space="0" w:color="auto"/>
                <w:bottom w:val="none" w:sz="0" w:space="0" w:color="auto"/>
                <w:right w:val="none" w:sz="0" w:space="0" w:color="auto"/>
              </w:divBdr>
              <w:divsChild>
                <w:div w:id="1587224703">
                  <w:marLeft w:val="0"/>
                  <w:marRight w:val="0"/>
                  <w:marTop w:val="0"/>
                  <w:marBottom w:val="0"/>
                  <w:divBdr>
                    <w:top w:val="none" w:sz="0" w:space="0" w:color="auto"/>
                    <w:left w:val="none" w:sz="0" w:space="0" w:color="auto"/>
                    <w:bottom w:val="none" w:sz="0" w:space="0" w:color="auto"/>
                    <w:right w:val="none" w:sz="0" w:space="0" w:color="auto"/>
                  </w:divBdr>
                </w:div>
                <w:div w:id="865750782">
                  <w:marLeft w:val="0"/>
                  <w:marRight w:val="0"/>
                  <w:marTop w:val="0"/>
                  <w:marBottom w:val="0"/>
                  <w:divBdr>
                    <w:top w:val="none" w:sz="0" w:space="0" w:color="auto"/>
                    <w:left w:val="none" w:sz="0" w:space="0" w:color="auto"/>
                    <w:bottom w:val="none" w:sz="0" w:space="0" w:color="auto"/>
                    <w:right w:val="none" w:sz="0" w:space="0" w:color="auto"/>
                  </w:divBdr>
                </w:div>
                <w:div w:id="1982733044">
                  <w:marLeft w:val="0"/>
                  <w:marRight w:val="0"/>
                  <w:marTop w:val="75"/>
                  <w:marBottom w:val="0"/>
                  <w:divBdr>
                    <w:top w:val="none" w:sz="0" w:space="0" w:color="auto"/>
                    <w:left w:val="none" w:sz="0" w:space="0" w:color="auto"/>
                    <w:bottom w:val="none" w:sz="0" w:space="0" w:color="auto"/>
                    <w:right w:val="none" w:sz="0" w:space="0" w:color="auto"/>
                  </w:divBdr>
                </w:div>
              </w:divsChild>
            </w:div>
            <w:div w:id="1391731573">
              <w:marLeft w:val="0"/>
              <w:marRight w:val="0"/>
              <w:marTop w:val="0"/>
              <w:marBottom w:val="0"/>
              <w:divBdr>
                <w:top w:val="single" w:sz="6" w:space="11" w:color="DBDBDB"/>
                <w:left w:val="none" w:sz="0" w:space="0" w:color="auto"/>
                <w:bottom w:val="none" w:sz="0" w:space="0" w:color="auto"/>
                <w:right w:val="none" w:sz="0" w:space="0" w:color="auto"/>
              </w:divBdr>
              <w:divsChild>
                <w:div w:id="1244946768">
                  <w:marLeft w:val="0"/>
                  <w:marRight w:val="0"/>
                  <w:marTop w:val="0"/>
                  <w:marBottom w:val="0"/>
                  <w:divBdr>
                    <w:top w:val="none" w:sz="0" w:space="0" w:color="auto"/>
                    <w:left w:val="none" w:sz="0" w:space="0" w:color="auto"/>
                    <w:bottom w:val="none" w:sz="0" w:space="0" w:color="auto"/>
                    <w:right w:val="none" w:sz="0" w:space="0" w:color="auto"/>
                  </w:divBdr>
                </w:div>
                <w:div w:id="1327781453">
                  <w:marLeft w:val="0"/>
                  <w:marRight w:val="0"/>
                  <w:marTop w:val="0"/>
                  <w:marBottom w:val="0"/>
                  <w:divBdr>
                    <w:top w:val="none" w:sz="0" w:space="0" w:color="auto"/>
                    <w:left w:val="none" w:sz="0" w:space="0" w:color="auto"/>
                    <w:bottom w:val="none" w:sz="0" w:space="0" w:color="auto"/>
                    <w:right w:val="none" w:sz="0" w:space="0" w:color="auto"/>
                  </w:divBdr>
                </w:div>
                <w:div w:id="2032762127">
                  <w:marLeft w:val="0"/>
                  <w:marRight w:val="0"/>
                  <w:marTop w:val="75"/>
                  <w:marBottom w:val="0"/>
                  <w:divBdr>
                    <w:top w:val="none" w:sz="0" w:space="0" w:color="auto"/>
                    <w:left w:val="none" w:sz="0" w:space="0" w:color="auto"/>
                    <w:bottom w:val="none" w:sz="0" w:space="0" w:color="auto"/>
                    <w:right w:val="none" w:sz="0" w:space="0" w:color="auto"/>
                  </w:divBdr>
                </w:div>
              </w:divsChild>
            </w:div>
            <w:div w:id="1814060419">
              <w:marLeft w:val="0"/>
              <w:marRight w:val="0"/>
              <w:marTop w:val="0"/>
              <w:marBottom w:val="0"/>
              <w:divBdr>
                <w:top w:val="single" w:sz="6" w:space="11" w:color="DBDBDB"/>
                <w:left w:val="none" w:sz="0" w:space="0" w:color="auto"/>
                <w:bottom w:val="none" w:sz="0" w:space="0" w:color="auto"/>
                <w:right w:val="none" w:sz="0" w:space="0" w:color="auto"/>
              </w:divBdr>
              <w:divsChild>
                <w:div w:id="1208181666">
                  <w:marLeft w:val="0"/>
                  <w:marRight w:val="0"/>
                  <w:marTop w:val="0"/>
                  <w:marBottom w:val="0"/>
                  <w:divBdr>
                    <w:top w:val="none" w:sz="0" w:space="0" w:color="auto"/>
                    <w:left w:val="none" w:sz="0" w:space="0" w:color="auto"/>
                    <w:bottom w:val="none" w:sz="0" w:space="0" w:color="auto"/>
                    <w:right w:val="none" w:sz="0" w:space="0" w:color="auto"/>
                  </w:divBdr>
                </w:div>
                <w:div w:id="1485658169">
                  <w:marLeft w:val="0"/>
                  <w:marRight w:val="0"/>
                  <w:marTop w:val="0"/>
                  <w:marBottom w:val="0"/>
                  <w:divBdr>
                    <w:top w:val="none" w:sz="0" w:space="0" w:color="auto"/>
                    <w:left w:val="none" w:sz="0" w:space="0" w:color="auto"/>
                    <w:bottom w:val="none" w:sz="0" w:space="0" w:color="auto"/>
                    <w:right w:val="none" w:sz="0" w:space="0" w:color="auto"/>
                  </w:divBdr>
                </w:div>
                <w:div w:id="634411707">
                  <w:marLeft w:val="0"/>
                  <w:marRight w:val="0"/>
                  <w:marTop w:val="75"/>
                  <w:marBottom w:val="0"/>
                  <w:divBdr>
                    <w:top w:val="none" w:sz="0" w:space="0" w:color="auto"/>
                    <w:left w:val="none" w:sz="0" w:space="0" w:color="auto"/>
                    <w:bottom w:val="none" w:sz="0" w:space="0" w:color="auto"/>
                    <w:right w:val="none" w:sz="0" w:space="0" w:color="auto"/>
                  </w:divBdr>
                </w:div>
              </w:divsChild>
            </w:div>
            <w:div w:id="1310015414">
              <w:marLeft w:val="0"/>
              <w:marRight w:val="0"/>
              <w:marTop w:val="0"/>
              <w:marBottom w:val="0"/>
              <w:divBdr>
                <w:top w:val="single" w:sz="6" w:space="11" w:color="DBDBDB"/>
                <w:left w:val="none" w:sz="0" w:space="0" w:color="auto"/>
                <w:bottom w:val="none" w:sz="0" w:space="0" w:color="auto"/>
                <w:right w:val="none" w:sz="0" w:space="0" w:color="auto"/>
              </w:divBdr>
              <w:divsChild>
                <w:div w:id="2135828036">
                  <w:marLeft w:val="0"/>
                  <w:marRight w:val="0"/>
                  <w:marTop w:val="0"/>
                  <w:marBottom w:val="0"/>
                  <w:divBdr>
                    <w:top w:val="none" w:sz="0" w:space="0" w:color="auto"/>
                    <w:left w:val="none" w:sz="0" w:space="0" w:color="auto"/>
                    <w:bottom w:val="none" w:sz="0" w:space="0" w:color="auto"/>
                    <w:right w:val="none" w:sz="0" w:space="0" w:color="auto"/>
                  </w:divBdr>
                </w:div>
                <w:div w:id="215358031">
                  <w:marLeft w:val="0"/>
                  <w:marRight w:val="0"/>
                  <w:marTop w:val="0"/>
                  <w:marBottom w:val="0"/>
                  <w:divBdr>
                    <w:top w:val="none" w:sz="0" w:space="0" w:color="auto"/>
                    <w:left w:val="none" w:sz="0" w:space="0" w:color="auto"/>
                    <w:bottom w:val="none" w:sz="0" w:space="0" w:color="auto"/>
                    <w:right w:val="none" w:sz="0" w:space="0" w:color="auto"/>
                  </w:divBdr>
                </w:div>
                <w:div w:id="1796632094">
                  <w:marLeft w:val="0"/>
                  <w:marRight w:val="0"/>
                  <w:marTop w:val="0"/>
                  <w:marBottom w:val="0"/>
                  <w:divBdr>
                    <w:top w:val="none" w:sz="0" w:space="0" w:color="auto"/>
                    <w:left w:val="none" w:sz="0" w:space="0" w:color="auto"/>
                    <w:bottom w:val="none" w:sz="0" w:space="0" w:color="auto"/>
                    <w:right w:val="none" w:sz="0" w:space="0" w:color="auto"/>
                  </w:divBdr>
                </w:div>
                <w:div w:id="679888623">
                  <w:marLeft w:val="0"/>
                  <w:marRight w:val="0"/>
                  <w:marTop w:val="75"/>
                  <w:marBottom w:val="0"/>
                  <w:divBdr>
                    <w:top w:val="none" w:sz="0" w:space="0" w:color="auto"/>
                    <w:left w:val="none" w:sz="0" w:space="0" w:color="auto"/>
                    <w:bottom w:val="none" w:sz="0" w:space="0" w:color="auto"/>
                    <w:right w:val="none" w:sz="0" w:space="0" w:color="auto"/>
                  </w:divBdr>
                </w:div>
              </w:divsChild>
            </w:div>
            <w:div w:id="2081783284">
              <w:marLeft w:val="0"/>
              <w:marRight w:val="0"/>
              <w:marTop w:val="0"/>
              <w:marBottom w:val="0"/>
              <w:divBdr>
                <w:top w:val="single" w:sz="6" w:space="11" w:color="DBDBDB"/>
                <w:left w:val="none" w:sz="0" w:space="0" w:color="auto"/>
                <w:bottom w:val="none" w:sz="0" w:space="0" w:color="auto"/>
                <w:right w:val="none" w:sz="0" w:space="0" w:color="auto"/>
              </w:divBdr>
              <w:divsChild>
                <w:div w:id="932393855">
                  <w:marLeft w:val="0"/>
                  <w:marRight w:val="0"/>
                  <w:marTop w:val="0"/>
                  <w:marBottom w:val="0"/>
                  <w:divBdr>
                    <w:top w:val="none" w:sz="0" w:space="0" w:color="auto"/>
                    <w:left w:val="none" w:sz="0" w:space="0" w:color="auto"/>
                    <w:bottom w:val="none" w:sz="0" w:space="0" w:color="auto"/>
                    <w:right w:val="none" w:sz="0" w:space="0" w:color="auto"/>
                  </w:divBdr>
                </w:div>
                <w:div w:id="775366550">
                  <w:marLeft w:val="0"/>
                  <w:marRight w:val="0"/>
                  <w:marTop w:val="0"/>
                  <w:marBottom w:val="0"/>
                  <w:divBdr>
                    <w:top w:val="none" w:sz="0" w:space="0" w:color="auto"/>
                    <w:left w:val="none" w:sz="0" w:space="0" w:color="auto"/>
                    <w:bottom w:val="none" w:sz="0" w:space="0" w:color="auto"/>
                    <w:right w:val="none" w:sz="0" w:space="0" w:color="auto"/>
                  </w:divBdr>
                </w:div>
                <w:div w:id="845949354">
                  <w:marLeft w:val="0"/>
                  <w:marRight w:val="0"/>
                  <w:marTop w:val="75"/>
                  <w:marBottom w:val="0"/>
                  <w:divBdr>
                    <w:top w:val="none" w:sz="0" w:space="0" w:color="auto"/>
                    <w:left w:val="none" w:sz="0" w:space="0" w:color="auto"/>
                    <w:bottom w:val="none" w:sz="0" w:space="0" w:color="auto"/>
                    <w:right w:val="none" w:sz="0" w:space="0" w:color="auto"/>
                  </w:divBdr>
                </w:div>
              </w:divsChild>
            </w:div>
            <w:div w:id="438525132">
              <w:marLeft w:val="0"/>
              <w:marRight w:val="0"/>
              <w:marTop w:val="0"/>
              <w:marBottom w:val="0"/>
              <w:divBdr>
                <w:top w:val="single" w:sz="6" w:space="11" w:color="DBDBDB"/>
                <w:left w:val="none" w:sz="0" w:space="0" w:color="auto"/>
                <w:bottom w:val="none" w:sz="0" w:space="0" w:color="auto"/>
                <w:right w:val="none" w:sz="0" w:space="0" w:color="auto"/>
              </w:divBdr>
              <w:divsChild>
                <w:div w:id="341854347">
                  <w:marLeft w:val="0"/>
                  <w:marRight w:val="0"/>
                  <w:marTop w:val="0"/>
                  <w:marBottom w:val="0"/>
                  <w:divBdr>
                    <w:top w:val="none" w:sz="0" w:space="0" w:color="auto"/>
                    <w:left w:val="none" w:sz="0" w:space="0" w:color="auto"/>
                    <w:bottom w:val="none" w:sz="0" w:space="0" w:color="auto"/>
                    <w:right w:val="none" w:sz="0" w:space="0" w:color="auto"/>
                  </w:divBdr>
                </w:div>
                <w:div w:id="312099471">
                  <w:marLeft w:val="0"/>
                  <w:marRight w:val="0"/>
                  <w:marTop w:val="0"/>
                  <w:marBottom w:val="0"/>
                  <w:divBdr>
                    <w:top w:val="none" w:sz="0" w:space="0" w:color="auto"/>
                    <w:left w:val="none" w:sz="0" w:space="0" w:color="auto"/>
                    <w:bottom w:val="none" w:sz="0" w:space="0" w:color="auto"/>
                    <w:right w:val="none" w:sz="0" w:space="0" w:color="auto"/>
                  </w:divBdr>
                </w:div>
                <w:div w:id="158270902">
                  <w:marLeft w:val="0"/>
                  <w:marRight w:val="0"/>
                  <w:marTop w:val="75"/>
                  <w:marBottom w:val="0"/>
                  <w:divBdr>
                    <w:top w:val="none" w:sz="0" w:space="0" w:color="auto"/>
                    <w:left w:val="none" w:sz="0" w:space="0" w:color="auto"/>
                    <w:bottom w:val="none" w:sz="0" w:space="0" w:color="auto"/>
                    <w:right w:val="none" w:sz="0" w:space="0" w:color="auto"/>
                  </w:divBdr>
                </w:div>
              </w:divsChild>
            </w:div>
            <w:div w:id="659817762">
              <w:marLeft w:val="0"/>
              <w:marRight w:val="0"/>
              <w:marTop w:val="0"/>
              <w:marBottom w:val="0"/>
              <w:divBdr>
                <w:top w:val="single" w:sz="6" w:space="11" w:color="DBDBDB"/>
                <w:left w:val="none" w:sz="0" w:space="0" w:color="auto"/>
                <w:bottom w:val="none" w:sz="0" w:space="0" w:color="auto"/>
                <w:right w:val="none" w:sz="0" w:space="0" w:color="auto"/>
              </w:divBdr>
              <w:divsChild>
                <w:div w:id="772672025">
                  <w:marLeft w:val="0"/>
                  <w:marRight w:val="0"/>
                  <w:marTop w:val="0"/>
                  <w:marBottom w:val="0"/>
                  <w:divBdr>
                    <w:top w:val="none" w:sz="0" w:space="0" w:color="auto"/>
                    <w:left w:val="none" w:sz="0" w:space="0" w:color="auto"/>
                    <w:bottom w:val="none" w:sz="0" w:space="0" w:color="auto"/>
                    <w:right w:val="none" w:sz="0" w:space="0" w:color="auto"/>
                  </w:divBdr>
                </w:div>
                <w:div w:id="2050958606">
                  <w:marLeft w:val="0"/>
                  <w:marRight w:val="0"/>
                  <w:marTop w:val="0"/>
                  <w:marBottom w:val="0"/>
                  <w:divBdr>
                    <w:top w:val="none" w:sz="0" w:space="0" w:color="auto"/>
                    <w:left w:val="none" w:sz="0" w:space="0" w:color="auto"/>
                    <w:bottom w:val="none" w:sz="0" w:space="0" w:color="auto"/>
                    <w:right w:val="none" w:sz="0" w:space="0" w:color="auto"/>
                  </w:divBdr>
                </w:div>
                <w:div w:id="586967074">
                  <w:marLeft w:val="0"/>
                  <w:marRight w:val="0"/>
                  <w:marTop w:val="0"/>
                  <w:marBottom w:val="0"/>
                  <w:divBdr>
                    <w:top w:val="none" w:sz="0" w:space="0" w:color="auto"/>
                    <w:left w:val="none" w:sz="0" w:space="0" w:color="auto"/>
                    <w:bottom w:val="none" w:sz="0" w:space="0" w:color="auto"/>
                    <w:right w:val="none" w:sz="0" w:space="0" w:color="auto"/>
                  </w:divBdr>
                </w:div>
                <w:div w:id="2068794147">
                  <w:marLeft w:val="0"/>
                  <w:marRight w:val="0"/>
                  <w:marTop w:val="75"/>
                  <w:marBottom w:val="0"/>
                  <w:divBdr>
                    <w:top w:val="none" w:sz="0" w:space="0" w:color="auto"/>
                    <w:left w:val="none" w:sz="0" w:space="0" w:color="auto"/>
                    <w:bottom w:val="none" w:sz="0" w:space="0" w:color="auto"/>
                    <w:right w:val="none" w:sz="0" w:space="0" w:color="auto"/>
                  </w:divBdr>
                </w:div>
              </w:divsChild>
            </w:div>
            <w:div w:id="1836991948">
              <w:marLeft w:val="0"/>
              <w:marRight w:val="0"/>
              <w:marTop w:val="0"/>
              <w:marBottom w:val="0"/>
              <w:divBdr>
                <w:top w:val="single" w:sz="6" w:space="11" w:color="DBDBDB"/>
                <w:left w:val="none" w:sz="0" w:space="0" w:color="auto"/>
                <w:bottom w:val="none" w:sz="0" w:space="0" w:color="auto"/>
                <w:right w:val="none" w:sz="0" w:space="0" w:color="auto"/>
              </w:divBdr>
              <w:divsChild>
                <w:div w:id="1756198700">
                  <w:marLeft w:val="0"/>
                  <w:marRight w:val="0"/>
                  <w:marTop w:val="0"/>
                  <w:marBottom w:val="0"/>
                  <w:divBdr>
                    <w:top w:val="none" w:sz="0" w:space="0" w:color="auto"/>
                    <w:left w:val="none" w:sz="0" w:space="0" w:color="auto"/>
                    <w:bottom w:val="none" w:sz="0" w:space="0" w:color="auto"/>
                    <w:right w:val="none" w:sz="0" w:space="0" w:color="auto"/>
                  </w:divBdr>
                </w:div>
                <w:div w:id="155923581">
                  <w:marLeft w:val="0"/>
                  <w:marRight w:val="0"/>
                  <w:marTop w:val="0"/>
                  <w:marBottom w:val="0"/>
                  <w:divBdr>
                    <w:top w:val="none" w:sz="0" w:space="0" w:color="auto"/>
                    <w:left w:val="none" w:sz="0" w:space="0" w:color="auto"/>
                    <w:bottom w:val="none" w:sz="0" w:space="0" w:color="auto"/>
                    <w:right w:val="none" w:sz="0" w:space="0" w:color="auto"/>
                  </w:divBdr>
                </w:div>
                <w:div w:id="1028682003">
                  <w:marLeft w:val="0"/>
                  <w:marRight w:val="0"/>
                  <w:marTop w:val="0"/>
                  <w:marBottom w:val="0"/>
                  <w:divBdr>
                    <w:top w:val="none" w:sz="0" w:space="0" w:color="auto"/>
                    <w:left w:val="none" w:sz="0" w:space="0" w:color="auto"/>
                    <w:bottom w:val="none" w:sz="0" w:space="0" w:color="auto"/>
                    <w:right w:val="none" w:sz="0" w:space="0" w:color="auto"/>
                  </w:divBdr>
                </w:div>
                <w:div w:id="82607272">
                  <w:marLeft w:val="0"/>
                  <w:marRight w:val="0"/>
                  <w:marTop w:val="75"/>
                  <w:marBottom w:val="0"/>
                  <w:divBdr>
                    <w:top w:val="none" w:sz="0" w:space="0" w:color="auto"/>
                    <w:left w:val="none" w:sz="0" w:space="0" w:color="auto"/>
                    <w:bottom w:val="none" w:sz="0" w:space="0" w:color="auto"/>
                    <w:right w:val="none" w:sz="0" w:space="0" w:color="auto"/>
                  </w:divBdr>
                </w:div>
              </w:divsChild>
            </w:div>
            <w:div w:id="921568163">
              <w:marLeft w:val="0"/>
              <w:marRight w:val="0"/>
              <w:marTop w:val="0"/>
              <w:marBottom w:val="0"/>
              <w:divBdr>
                <w:top w:val="single" w:sz="6" w:space="11" w:color="DBDBDB"/>
                <w:left w:val="none" w:sz="0" w:space="0" w:color="auto"/>
                <w:bottom w:val="none" w:sz="0" w:space="0" w:color="auto"/>
                <w:right w:val="none" w:sz="0" w:space="0" w:color="auto"/>
              </w:divBdr>
              <w:divsChild>
                <w:div w:id="1030373720">
                  <w:marLeft w:val="0"/>
                  <w:marRight w:val="0"/>
                  <w:marTop w:val="0"/>
                  <w:marBottom w:val="0"/>
                  <w:divBdr>
                    <w:top w:val="none" w:sz="0" w:space="0" w:color="auto"/>
                    <w:left w:val="none" w:sz="0" w:space="0" w:color="auto"/>
                    <w:bottom w:val="none" w:sz="0" w:space="0" w:color="auto"/>
                    <w:right w:val="none" w:sz="0" w:space="0" w:color="auto"/>
                  </w:divBdr>
                </w:div>
                <w:div w:id="1470246844">
                  <w:marLeft w:val="0"/>
                  <w:marRight w:val="0"/>
                  <w:marTop w:val="0"/>
                  <w:marBottom w:val="0"/>
                  <w:divBdr>
                    <w:top w:val="none" w:sz="0" w:space="0" w:color="auto"/>
                    <w:left w:val="none" w:sz="0" w:space="0" w:color="auto"/>
                    <w:bottom w:val="none" w:sz="0" w:space="0" w:color="auto"/>
                    <w:right w:val="none" w:sz="0" w:space="0" w:color="auto"/>
                  </w:divBdr>
                </w:div>
                <w:div w:id="1597010366">
                  <w:marLeft w:val="0"/>
                  <w:marRight w:val="0"/>
                  <w:marTop w:val="0"/>
                  <w:marBottom w:val="0"/>
                  <w:divBdr>
                    <w:top w:val="none" w:sz="0" w:space="0" w:color="auto"/>
                    <w:left w:val="none" w:sz="0" w:space="0" w:color="auto"/>
                    <w:bottom w:val="none" w:sz="0" w:space="0" w:color="auto"/>
                    <w:right w:val="none" w:sz="0" w:space="0" w:color="auto"/>
                  </w:divBdr>
                </w:div>
                <w:div w:id="917520340">
                  <w:marLeft w:val="0"/>
                  <w:marRight w:val="0"/>
                  <w:marTop w:val="75"/>
                  <w:marBottom w:val="0"/>
                  <w:divBdr>
                    <w:top w:val="none" w:sz="0" w:space="0" w:color="auto"/>
                    <w:left w:val="none" w:sz="0" w:space="0" w:color="auto"/>
                    <w:bottom w:val="none" w:sz="0" w:space="0" w:color="auto"/>
                    <w:right w:val="none" w:sz="0" w:space="0" w:color="auto"/>
                  </w:divBdr>
                </w:div>
              </w:divsChild>
            </w:div>
            <w:div w:id="1774476184">
              <w:marLeft w:val="0"/>
              <w:marRight w:val="0"/>
              <w:marTop w:val="0"/>
              <w:marBottom w:val="0"/>
              <w:divBdr>
                <w:top w:val="single" w:sz="6" w:space="11" w:color="DBDBDB"/>
                <w:left w:val="none" w:sz="0" w:space="0" w:color="auto"/>
                <w:bottom w:val="none" w:sz="0" w:space="0" w:color="auto"/>
                <w:right w:val="none" w:sz="0" w:space="0" w:color="auto"/>
              </w:divBdr>
              <w:divsChild>
                <w:div w:id="337926241">
                  <w:marLeft w:val="0"/>
                  <w:marRight w:val="0"/>
                  <w:marTop w:val="0"/>
                  <w:marBottom w:val="0"/>
                  <w:divBdr>
                    <w:top w:val="none" w:sz="0" w:space="0" w:color="auto"/>
                    <w:left w:val="none" w:sz="0" w:space="0" w:color="auto"/>
                    <w:bottom w:val="none" w:sz="0" w:space="0" w:color="auto"/>
                    <w:right w:val="none" w:sz="0" w:space="0" w:color="auto"/>
                  </w:divBdr>
                </w:div>
                <w:div w:id="449786781">
                  <w:marLeft w:val="0"/>
                  <w:marRight w:val="0"/>
                  <w:marTop w:val="0"/>
                  <w:marBottom w:val="0"/>
                  <w:divBdr>
                    <w:top w:val="none" w:sz="0" w:space="0" w:color="auto"/>
                    <w:left w:val="none" w:sz="0" w:space="0" w:color="auto"/>
                    <w:bottom w:val="none" w:sz="0" w:space="0" w:color="auto"/>
                    <w:right w:val="none" w:sz="0" w:space="0" w:color="auto"/>
                  </w:divBdr>
                </w:div>
                <w:div w:id="456996083">
                  <w:marLeft w:val="0"/>
                  <w:marRight w:val="0"/>
                  <w:marTop w:val="0"/>
                  <w:marBottom w:val="0"/>
                  <w:divBdr>
                    <w:top w:val="none" w:sz="0" w:space="0" w:color="auto"/>
                    <w:left w:val="none" w:sz="0" w:space="0" w:color="auto"/>
                    <w:bottom w:val="none" w:sz="0" w:space="0" w:color="auto"/>
                    <w:right w:val="none" w:sz="0" w:space="0" w:color="auto"/>
                  </w:divBdr>
                </w:div>
                <w:div w:id="1540849626">
                  <w:marLeft w:val="0"/>
                  <w:marRight w:val="0"/>
                  <w:marTop w:val="75"/>
                  <w:marBottom w:val="0"/>
                  <w:divBdr>
                    <w:top w:val="none" w:sz="0" w:space="0" w:color="auto"/>
                    <w:left w:val="none" w:sz="0" w:space="0" w:color="auto"/>
                    <w:bottom w:val="none" w:sz="0" w:space="0" w:color="auto"/>
                    <w:right w:val="none" w:sz="0" w:space="0" w:color="auto"/>
                  </w:divBdr>
                </w:div>
              </w:divsChild>
            </w:div>
            <w:div w:id="176239465">
              <w:marLeft w:val="0"/>
              <w:marRight w:val="0"/>
              <w:marTop w:val="0"/>
              <w:marBottom w:val="0"/>
              <w:divBdr>
                <w:top w:val="single" w:sz="6" w:space="11" w:color="DBDBDB"/>
                <w:left w:val="none" w:sz="0" w:space="0" w:color="auto"/>
                <w:bottom w:val="none" w:sz="0" w:space="0" w:color="auto"/>
                <w:right w:val="none" w:sz="0" w:space="0" w:color="auto"/>
              </w:divBdr>
              <w:divsChild>
                <w:div w:id="1878589579">
                  <w:marLeft w:val="0"/>
                  <w:marRight w:val="0"/>
                  <w:marTop w:val="0"/>
                  <w:marBottom w:val="0"/>
                  <w:divBdr>
                    <w:top w:val="none" w:sz="0" w:space="0" w:color="auto"/>
                    <w:left w:val="none" w:sz="0" w:space="0" w:color="auto"/>
                    <w:bottom w:val="none" w:sz="0" w:space="0" w:color="auto"/>
                    <w:right w:val="none" w:sz="0" w:space="0" w:color="auto"/>
                  </w:divBdr>
                </w:div>
                <w:div w:id="1740979209">
                  <w:marLeft w:val="0"/>
                  <w:marRight w:val="0"/>
                  <w:marTop w:val="0"/>
                  <w:marBottom w:val="0"/>
                  <w:divBdr>
                    <w:top w:val="none" w:sz="0" w:space="0" w:color="auto"/>
                    <w:left w:val="none" w:sz="0" w:space="0" w:color="auto"/>
                    <w:bottom w:val="none" w:sz="0" w:space="0" w:color="auto"/>
                    <w:right w:val="none" w:sz="0" w:space="0" w:color="auto"/>
                  </w:divBdr>
                </w:div>
                <w:div w:id="848179378">
                  <w:marLeft w:val="0"/>
                  <w:marRight w:val="0"/>
                  <w:marTop w:val="0"/>
                  <w:marBottom w:val="0"/>
                  <w:divBdr>
                    <w:top w:val="none" w:sz="0" w:space="0" w:color="auto"/>
                    <w:left w:val="none" w:sz="0" w:space="0" w:color="auto"/>
                    <w:bottom w:val="none" w:sz="0" w:space="0" w:color="auto"/>
                    <w:right w:val="none" w:sz="0" w:space="0" w:color="auto"/>
                  </w:divBdr>
                </w:div>
                <w:div w:id="788667154">
                  <w:marLeft w:val="0"/>
                  <w:marRight w:val="0"/>
                  <w:marTop w:val="75"/>
                  <w:marBottom w:val="0"/>
                  <w:divBdr>
                    <w:top w:val="none" w:sz="0" w:space="0" w:color="auto"/>
                    <w:left w:val="none" w:sz="0" w:space="0" w:color="auto"/>
                    <w:bottom w:val="none" w:sz="0" w:space="0" w:color="auto"/>
                    <w:right w:val="none" w:sz="0" w:space="0" w:color="auto"/>
                  </w:divBdr>
                </w:div>
              </w:divsChild>
            </w:div>
            <w:div w:id="354503279">
              <w:marLeft w:val="0"/>
              <w:marRight w:val="0"/>
              <w:marTop w:val="0"/>
              <w:marBottom w:val="0"/>
              <w:divBdr>
                <w:top w:val="single" w:sz="6" w:space="11" w:color="DBDBDB"/>
                <w:left w:val="none" w:sz="0" w:space="0" w:color="auto"/>
                <w:bottom w:val="none" w:sz="0" w:space="0" w:color="auto"/>
                <w:right w:val="none" w:sz="0" w:space="0" w:color="auto"/>
              </w:divBdr>
              <w:divsChild>
                <w:div w:id="1798528163">
                  <w:marLeft w:val="0"/>
                  <w:marRight w:val="0"/>
                  <w:marTop w:val="0"/>
                  <w:marBottom w:val="0"/>
                  <w:divBdr>
                    <w:top w:val="none" w:sz="0" w:space="0" w:color="auto"/>
                    <w:left w:val="none" w:sz="0" w:space="0" w:color="auto"/>
                    <w:bottom w:val="none" w:sz="0" w:space="0" w:color="auto"/>
                    <w:right w:val="none" w:sz="0" w:space="0" w:color="auto"/>
                  </w:divBdr>
                </w:div>
                <w:div w:id="194002626">
                  <w:marLeft w:val="0"/>
                  <w:marRight w:val="0"/>
                  <w:marTop w:val="0"/>
                  <w:marBottom w:val="0"/>
                  <w:divBdr>
                    <w:top w:val="none" w:sz="0" w:space="0" w:color="auto"/>
                    <w:left w:val="none" w:sz="0" w:space="0" w:color="auto"/>
                    <w:bottom w:val="none" w:sz="0" w:space="0" w:color="auto"/>
                    <w:right w:val="none" w:sz="0" w:space="0" w:color="auto"/>
                  </w:divBdr>
                </w:div>
                <w:div w:id="1050571850">
                  <w:marLeft w:val="0"/>
                  <w:marRight w:val="0"/>
                  <w:marTop w:val="0"/>
                  <w:marBottom w:val="0"/>
                  <w:divBdr>
                    <w:top w:val="none" w:sz="0" w:space="0" w:color="auto"/>
                    <w:left w:val="none" w:sz="0" w:space="0" w:color="auto"/>
                    <w:bottom w:val="none" w:sz="0" w:space="0" w:color="auto"/>
                    <w:right w:val="none" w:sz="0" w:space="0" w:color="auto"/>
                  </w:divBdr>
                </w:div>
                <w:div w:id="1962759188">
                  <w:marLeft w:val="0"/>
                  <w:marRight w:val="0"/>
                  <w:marTop w:val="75"/>
                  <w:marBottom w:val="0"/>
                  <w:divBdr>
                    <w:top w:val="none" w:sz="0" w:space="0" w:color="auto"/>
                    <w:left w:val="none" w:sz="0" w:space="0" w:color="auto"/>
                    <w:bottom w:val="none" w:sz="0" w:space="0" w:color="auto"/>
                    <w:right w:val="none" w:sz="0" w:space="0" w:color="auto"/>
                  </w:divBdr>
                </w:div>
              </w:divsChild>
            </w:div>
            <w:div w:id="1974944789">
              <w:marLeft w:val="0"/>
              <w:marRight w:val="0"/>
              <w:marTop w:val="0"/>
              <w:marBottom w:val="0"/>
              <w:divBdr>
                <w:top w:val="single" w:sz="6" w:space="11" w:color="DBDBDB"/>
                <w:left w:val="none" w:sz="0" w:space="0" w:color="auto"/>
                <w:bottom w:val="none" w:sz="0" w:space="0" w:color="auto"/>
                <w:right w:val="none" w:sz="0" w:space="0" w:color="auto"/>
              </w:divBdr>
              <w:divsChild>
                <w:div w:id="285965400">
                  <w:marLeft w:val="0"/>
                  <w:marRight w:val="0"/>
                  <w:marTop w:val="0"/>
                  <w:marBottom w:val="0"/>
                  <w:divBdr>
                    <w:top w:val="none" w:sz="0" w:space="0" w:color="auto"/>
                    <w:left w:val="none" w:sz="0" w:space="0" w:color="auto"/>
                    <w:bottom w:val="none" w:sz="0" w:space="0" w:color="auto"/>
                    <w:right w:val="none" w:sz="0" w:space="0" w:color="auto"/>
                  </w:divBdr>
                </w:div>
                <w:div w:id="1554121062">
                  <w:marLeft w:val="0"/>
                  <w:marRight w:val="0"/>
                  <w:marTop w:val="0"/>
                  <w:marBottom w:val="0"/>
                  <w:divBdr>
                    <w:top w:val="none" w:sz="0" w:space="0" w:color="auto"/>
                    <w:left w:val="none" w:sz="0" w:space="0" w:color="auto"/>
                    <w:bottom w:val="none" w:sz="0" w:space="0" w:color="auto"/>
                    <w:right w:val="none" w:sz="0" w:space="0" w:color="auto"/>
                  </w:divBdr>
                </w:div>
                <w:div w:id="636032257">
                  <w:marLeft w:val="0"/>
                  <w:marRight w:val="0"/>
                  <w:marTop w:val="0"/>
                  <w:marBottom w:val="0"/>
                  <w:divBdr>
                    <w:top w:val="none" w:sz="0" w:space="0" w:color="auto"/>
                    <w:left w:val="none" w:sz="0" w:space="0" w:color="auto"/>
                    <w:bottom w:val="none" w:sz="0" w:space="0" w:color="auto"/>
                    <w:right w:val="none" w:sz="0" w:space="0" w:color="auto"/>
                  </w:divBdr>
                </w:div>
                <w:div w:id="1653408394">
                  <w:marLeft w:val="0"/>
                  <w:marRight w:val="0"/>
                  <w:marTop w:val="75"/>
                  <w:marBottom w:val="0"/>
                  <w:divBdr>
                    <w:top w:val="none" w:sz="0" w:space="0" w:color="auto"/>
                    <w:left w:val="none" w:sz="0" w:space="0" w:color="auto"/>
                    <w:bottom w:val="none" w:sz="0" w:space="0" w:color="auto"/>
                    <w:right w:val="none" w:sz="0" w:space="0" w:color="auto"/>
                  </w:divBdr>
                </w:div>
              </w:divsChild>
            </w:div>
            <w:div w:id="1566184543">
              <w:marLeft w:val="0"/>
              <w:marRight w:val="0"/>
              <w:marTop w:val="0"/>
              <w:marBottom w:val="0"/>
              <w:divBdr>
                <w:top w:val="single" w:sz="6" w:space="11" w:color="DBDBDB"/>
                <w:left w:val="none" w:sz="0" w:space="0" w:color="auto"/>
                <w:bottom w:val="none" w:sz="0" w:space="0" w:color="auto"/>
                <w:right w:val="none" w:sz="0" w:space="0" w:color="auto"/>
              </w:divBdr>
              <w:divsChild>
                <w:div w:id="2144423778">
                  <w:marLeft w:val="0"/>
                  <w:marRight w:val="0"/>
                  <w:marTop w:val="0"/>
                  <w:marBottom w:val="0"/>
                  <w:divBdr>
                    <w:top w:val="none" w:sz="0" w:space="0" w:color="auto"/>
                    <w:left w:val="none" w:sz="0" w:space="0" w:color="auto"/>
                    <w:bottom w:val="none" w:sz="0" w:space="0" w:color="auto"/>
                    <w:right w:val="none" w:sz="0" w:space="0" w:color="auto"/>
                  </w:divBdr>
                </w:div>
                <w:div w:id="248584803">
                  <w:marLeft w:val="0"/>
                  <w:marRight w:val="0"/>
                  <w:marTop w:val="0"/>
                  <w:marBottom w:val="0"/>
                  <w:divBdr>
                    <w:top w:val="none" w:sz="0" w:space="0" w:color="auto"/>
                    <w:left w:val="none" w:sz="0" w:space="0" w:color="auto"/>
                    <w:bottom w:val="none" w:sz="0" w:space="0" w:color="auto"/>
                    <w:right w:val="none" w:sz="0" w:space="0" w:color="auto"/>
                  </w:divBdr>
                </w:div>
                <w:div w:id="1362706127">
                  <w:marLeft w:val="0"/>
                  <w:marRight w:val="0"/>
                  <w:marTop w:val="0"/>
                  <w:marBottom w:val="0"/>
                  <w:divBdr>
                    <w:top w:val="none" w:sz="0" w:space="0" w:color="auto"/>
                    <w:left w:val="none" w:sz="0" w:space="0" w:color="auto"/>
                    <w:bottom w:val="none" w:sz="0" w:space="0" w:color="auto"/>
                    <w:right w:val="none" w:sz="0" w:space="0" w:color="auto"/>
                  </w:divBdr>
                </w:div>
                <w:div w:id="828129871">
                  <w:marLeft w:val="0"/>
                  <w:marRight w:val="0"/>
                  <w:marTop w:val="75"/>
                  <w:marBottom w:val="0"/>
                  <w:divBdr>
                    <w:top w:val="none" w:sz="0" w:space="0" w:color="auto"/>
                    <w:left w:val="none" w:sz="0" w:space="0" w:color="auto"/>
                    <w:bottom w:val="none" w:sz="0" w:space="0" w:color="auto"/>
                    <w:right w:val="none" w:sz="0" w:space="0" w:color="auto"/>
                  </w:divBdr>
                </w:div>
              </w:divsChild>
            </w:div>
            <w:div w:id="1659531291">
              <w:marLeft w:val="0"/>
              <w:marRight w:val="0"/>
              <w:marTop w:val="0"/>
              <w:marBottom w:val="0"/>
              <w:divBdr>
                <w:top w:val="single" w:sz="6" w:space="11" w:color="DBDBDB"/>
                <w:left w:val="none" w:sz="0" w:space="0" w:color="auto"/>
                <w:bottom w:val="none" w:sz="0" w:space="0" w:color="auto"/>
                <w:right w:val="none" w:sz="0" w:space="0" w:color="auto"/>
              </w:divBdr>
              <w:divsChild>
                <w:div w:id="178588154">
                  <w:marLeft w:val="0"/>
                  <w:marRight w:val="0"/>
                  <w:marTop w:val="0"/>
                  <w:marBottom w:val="0"/>
                  <w:divBdr>
                    <w:top w:val="none" w:sz="0" w:space="0" w:color="auto"/>
                    <w:left w:val="none" w:sz="0" w:space="0" w:color="auto"/>
                    <w:bottom w:val="none" w:sz="0" w:space="0" w:color="auto"/>
                    <w:right w:val="none" w:sz="0" w:space="0" w:color="auto"/>
                  </w:divBdr>
                </w:div>
                <w:div w:id="1486043663">
                  <w:marLeft w:val="0"/>
                  <w:marRight w:val="0"/>
                  <w:marTop w:val="0"/>
                  <w:marBottom w:val="0"/>
                  <w:divBdr>
                    <w:top w:val="none" w:sz="0" w:space="0" w:color="auto"/>
                    <w:left w:val="none" w:sz="0" w:space="0" w:color="auto"/>
                    <w:bottom w:val="none" w:sz="0" w:space="0" w:color="auto"/>
                    <w:right w:val="none" w:sz="0" w:space="0" w:color="auto"/>
                  </w:divBdr>
                </w:div>
                <w:div w:id="2082169625">
                  <w:marLeft w:val="0"/>
                  <w:marRight w:val="0"/>
                  <w:marTop w:val="0"/>
                  <w:marBottom w:val="0"/>
                  <w:divBdr>
                    <w:top w:val="none" w:sz="0" w:space="0" w:color="auto"/>
                    <w:left w:val="none" w:sz="0" w:space="0" w:color="auto"/>
                    <w:bottom w:val="none" w:sz="0" w:space="0" w:color="auto"/>
                    <w:right w:val="none" w:sz="0" w:space="0" w:color="auto"/>
                  </w:divBdr>
                </w:div>
                <w:div w:id="1741635848">
                  <w:marLeft w:val="0"/>
                  <w:marRight w:val="0"/>
                  <w:marTop w:val="75"/>
                  <w:marBottom w:val="0"/>
                  <w:divBdr>
                    <w:top w:val="none" w:sz="0" w:space="0" w:color="auto"/>
                    <w:left w:val="none" w:sz="0" w:space="0" w:color="auto"/>
                    <w:bottom w:val="none" w:sz="0" w:space="0" w:color="auto"/>
                    <w:right w:val="none" w:sz="0" w:space="0" w:color="auto"/>
                  </w:divBdr>
                </w:div>
              </w:divsChild>
            </w:div>
            <w:div w:id="1155799566">
              <w:marLeft w:val="0"/>
              <w:marRight w:val="0"/>
              <w:marTop w:val="0"/>
              <w:marBottom w:val="0"/>
              <w:divBdr>
                <w:top w:val="single" w:sz="6" w:space="11" w:color="DBDBDB"/>
                <w:left w:val="none" w:sz="0" w:space="0" w:color="auto"/>
                <w:bottom w:val="none" w:sz="0" w:space="0" w:color="auto"/>
                <w:right w:val="none" w:sz="0" w:space="0" w:color="auto"/>
              </w:divBdr>
              <w:divsChild>
                <w:div w:id="1647390211">
                  <w:marLeft w:val="0"/>
                  <w:marRight w:val="0"/>
                  <w:marTop w:val="0"/>
                  <w:marBottom w:val="0"/>
                  <w:divBdr>
                    <w:top w:val="none" w:sz="0" w:space="0" w:color="auto"/>
                    <w:left w:val="none" w:sz="0" w:space="0" w:color="auto"/>
                    <w:bottom w:val="none" w:sz="0" w:space="0" w:color="auto"/>
                    <w:right w:val="none" w:sz="0" w:space="0" w:color="auto"/>
                  </w:divBdr>
                </w:div>
                <w:div w:id="827131053">
                  <w:marLeft w:val="0"/>
                  <w:marRight w:val="0"/>
                  <w:marTop w:val="0"/>
                  <w:marBottom w:val="0"/>
                  <w:divBdr>
                    <w:top w:val="none" w:sz="0" w:space="0" w:color="auto"/>
                    <w:left w:val="none" w:sz="0" w:space="0" w:color="auto"/>
                    <w:bottom w:val="none" w:sz="0" w:space="0" w:color="auto"/>
                    <w:right w:val="none" w:sz="0" w:space="0" w:color="auto"/>
                  </w:divBdr>
                </w:div>
                <w:div w:id="1997604549">
                  <w:marLeft w:val="0"/>
                  <w:marRight w:val="0"/>
                  <w:marTop w:val="0"/>
                  <w:marBottom w:val="0"/>
                  <w:divBdr>
                    <w:top w:val="none" w:sz="0" w:space="0" w:color="auto"/>
                    <w:left w:val="none" w:sz="0" w:space="0" w:color="auto"/>
                    <w:bottom w:val="none" w:sz="0" w:space="0" w:color="auto"/>
                    <w:right w:val="none" w:sz="0" w:space="0" w:color="auto"/>
                  </w:divBdr>
                </w:div>
                <w:div w:id="932854716">
                  <w:marLeft w:val="0"/>
                  <w:marRight w:val="0"/>
                  <w:marTop w:val="75"/>
                  <w:marBottom w:val="0"/>
                  <w:divBdr>
                    <w:top w:val="none" w:sz="0" w:space="0" w:color="auto"/>
                    <w:left w:val="none" w:sz="0" w:space="0" w:color="auto"/>
                    <w:bottom w:val="none" w:sz="0" w:space="0" w:color="auto"/>
                    <w:right w:val="none" w:sz="0" w:space="0" w:color="auto"/>
                  </w:divBdr>
                </w:div>
              </w:divsChild>
            </w:div>
            <w:div w:id="1543592200">
              <w:marLeft w:val="0"/>
              <w:marRight w:val="0"/>
              <w:marTop w:val="0"/>
              <w:marBottom w:val="0"/>
              <w:divBdr>
                <w:top w:val="single" w:sz="6" w:space="11" w:color="DBDBDB"/>
                <w:left w:val="none" w:sz="0" w:space="0" w:color="auto"/>
                <w:bottom w:val="none" w:sz="0" w:space="0" w:color="auto"/>
                <w:right w:val="none" w:sz="0" w:space="0" w:color="auto"/>
              </w:divBdr>
              <w:divsChild>
                <w:div w:id="662126076">
                  <w:marLeft w:val="0"/>
                  <w:marRight w:val="0"/>
                  <w:marTop w:val="0"/>
                  <w:marBottom w:val="0"/>
                  <w:divBdr>
                    <w:top w:val="none" w:sz="0" w:space="0" w:color="auto"/>
                    <w:left w:val="none" w:sz="0" w:space="0" w:color="auto"/>
                    <w:bottom w:val="none" w:sz="0" w:space="0" w:color="auto"/>
                    <w:right w:val="none" w:sz="0" w:space="0" w:color="auto"/>
                  </w:divBdr>
                </w:div>
                <w:div w:id="2090270999">
                  <w:marLeft w:val="0"/>
                  <w:marRight w:val="0"/>
                  <w:marTop w:val="0"/>
                  <w:marBottom w:val="0"/>
                  <w:divBdr>
                    <w:top w:val="none" w:sz="0" w:space="0" w:color="auto"/>
                    <w:left w:val="none" w:sz="0" w:space="0" w:color="auto"/>
                    <w:bottom w:val="none" w:sz="0" w:space="0" w:color="auto"/>
                    <w:right w:val="none" w:sz="0" w:space="0" w:color="auto"/>
                  </w:divBdr>
                </w:div>
                <w:div w:id="1234896192">
                  <w:marLeft w:val="0"/>
                  <w:marRight w:val="0"/>
                  <w:marTop w:val="0"/>
                  <w:marBottom w:val="0"/>
                  <w:divBdr>
                    <w:top w:val="none" w:sz="0" w:space="0" w:color="auto"/>
                    <w:left w:val="none" w:sz="0" w:space="0" w:color="auto"/>
                    <w:bottom w:val="none" w:sz="0" w:space="0" w:color="auto"/>
                    <w:right w:val="none" w:sz="0" w:space="0" w:color="auto"/>
                  </w:divBdr>
                </w:div>
                <w:div w:id="2116510429">
                  <w:marLeft w:val="0"/>
                  <w:marRight w:val="0"/>
                  <w:marTop w:val="75"/>
                  <w:marBottom w:val="0"/>
                  <w:divBdr>
                    <w:top w:val="none" w:sz="0" w:space="0" w:color="auto"/>
                    <w:left w:val="none" w:sz="0" w:space="0" w:color="auto"/>
                    <w:bottom w:val="none" w:sz="0" w:space="0" w:color="auto"/>
                    <w:right w:val="none" w:sz="0" w:space="0" w:color="auto"/>
                  </w:divBdr>
                </w:div>
              </w:divsChild>
            </w:div>
            <w:div w:id="1633512267">
              <w:marLeft w:val="0"/>
              <w:marRight w:val="0"/>
              <w:marTop w:val="0"/>
              <w:marBottom w:val="0"/>
              <w:divBdr>
                <w:top w:val="single" w:sz="6" w:space="11" w:color="DBDBDB"/>
                <w:left w:val="none" w:sz="0" w:space="0" w:color="auto"/>
                <w:bottom w:val="none" w:sz="0" w:space="0" w:color="auto"/>
                <w:right w:val="none" w:sz="0" w:space="0" w:color="auto"/>
              </w:divBdr>
              <w:divsChild>
                <w:div w:id="532965899">
                  <w:marLeft w:val="0"/>
                  <w:marRight w:val="0"/>
                  <w:marTop w:val="0"/>
                  <w:marBottom w:val="0"/>
                  <w:divBdr>
                    <w:top w:val="none" w:sz="0" w:space="0" w:color="auto"/>
                    <w:left w:val="none" w:sz="0" w:space="0" w:color="auto"/>
                    <w:bottom w:val="none" w:sz="0" w:space="0" w:color="auto"/>
                    <w:right w:val="none" w:sz="0" w:space="0" w:color="auto"/>
                  </w:divBdr>
                </w:div>
                <w:div w:id="1598371468">
                  <w:marLeft w:val="0"/>
                  <w:marRight w:val="0"/>
                  <w:marTop w:val="0"/>
                  <w:marBottom w:val="0"/>
                  <w:divBdr>
                    <w:top w:val="none" w:sz="0" w:space="0" w:color="auto"/>
                    <w:left w:val="none" w:sz="0" w:space="0" w:color="auto"/>
                    <w:bottom w:val="none" w:sz="0" w:space="0" w:color="auto"/>
                    <w:right w:val="none" w:sz="0" w:space="0" w:color="auto"/>
                  </w:divBdr>
                </w:div>
                <w:div w:id="937106658">
                  <w:marLeft w:val="0"/>
                  <w:marRight w:val="0"/>
                  <w:marTop w:val="0"/>
                  <w:marBottom w:val="0"/>
                  <w:divBdr>
                    <w:top w:val="none" w:sz="0" w:space="0" w:color="auto"/>
                    <w:left w:val="none" w:sz="0" w:space="0" w:color="auto"/>
                    <w:bottom w:val="none" w:sz="0" w:space="0" w:color="auto"/>
                    <w:right w:val="none" w:sz="0" w:space="0" w:color="auto"/>
                  </w:divBdr>
                </w:div>
                <w:div w:id="276331398">
                  <w:marLeft w:val="0"/>
                  <w:marRight w:val="0"/>
                  <w:marTop w:val="75"/>
                  <w:marBottom w:val="0"/>
                  <w:divBdr>
                    <w:top w:val="none" w:sz="0" w:space="0" w:color="auto"/>
                    <w:left w:val="none" w:sz="0" w:space="0" w:color="auto"/>
                    <w:bottom w:val="none" w:sz="0" w:space="0" w:color="auto"/>
                    <w:right w:val="none" w:sz="0" w:space="0" w:color="auto"/>
                  </w:divBdr>
                </w:div>
              </w:divsChild>
            </w:div>
            <w:div w:id="476923121">
              <w:marLeft w:val="0"/>
              <w:marRight w:val="0"/>
              <w:marTop w:val="0"/>
              <w:marBottom w:val="0"/>
              <w:divBdr>
                <w:top w:val="single" w:sz="6" w:space="11" w:color="DBDBDB"/>
                <w:left w:val="none" w:sz="0" w:space="0" w:color="auto"/>
                <w:bottom w:val="none" w:sz="0" w:space="0" w:color="auto"/>
                <w:right w:val="none" w:sz="0" w:space="0" w:color="auto"/>
              </w:divBdr>
              <w:divsChild>
                <w:div w:id="1376272449">
                  <w:marLeft w:val="0"/>
                  <w:marRight w:val="0"/>
                  <w:marTop w:val="0"/>
                  <w:marBottom w:val="0"/>
                  <w:divBdr>
                    <w:top w:val="none" w:sz="0" w:space="0" w:color="auto"/>
                    <w:left w:val="none" w:sz="0" w:space="0" w:color="auto"/>
                    <w:bottom w:val="none" w:sz="0" w:space="0" w:color="auto"/>
                    <w:right w:val="none" w:sz="0" w:space="0" w:color="auto"/>
                  </w:divBdr>
                </w:div>
                <w:div w:id="551159777">
                  <w:marLeft w:val="0"/>
                  <w:marRight w:val="0"/>
                  <w:marTop w:val="0"/>
                  <w:marBottom w:val="0"/>
                  <w:divBdr>
                    <w:top w:val="none" w:sz="0" w:space="0" w:color="auto"/>
                    <w:left w:val="none" w:sz="0" w:space="0" w:color="auto"/>
                    <w:bottom w:val="none" w:sz="0" w:space="0" w:color="auto"/>
                    <w:right w:val="none" w:sz="0" w:space="0" w:color="auto"/>
                  </w:divBdr>
                </w:div>
                <w:div w:id="1598251274">
                  <w:marLeft w:val="0"/>
                  <w:marRight w:val="0"/>
                  <w:marTop w:val="0"/>
                  <w:marBottom w:val="0"/>
                  <w:divBdr>
                    <w:top w:val="none" w:sz="0" w:space="0" w:color="auto"/>
                    <w:left w:val="none" w:sz="0" w:space="0" w:color="auto"/>
                    <w:bottom w:val="none" w:sz="0" w:space="0" w:color="auto"/>
                    <w:right w:val="none" w:sz="0" w:space="0" w:color="auto"/>
                  </w:divBdr>
                </w:div>
                <w:div w:id="1946574078">
                  <w:marLeft w:val="0"/>
                  <w:marRight w:val="0"/>
                  <w:marTop w:val="75"/>
                  <w:marBottom w:val="0"/>
                  <w:divBdr>
                    <w:top w:val="none" w:sz="0" w:space="0" w:color="auto"/>
                    <w:left w:val="none" w:sz="0" w:space="0" w:color="auto"/>
                    <w:bottom w:val="none" w:sz="0" w:space="0" w:color="auto"/>
                    <w:right w:val="none" w:sz="0" w:space="0" w:color="auto"/>
                  </w:divBdr>
                </w:div>
              </w:divsChild>
            </w:div>
            <w:div w:id="869031149">
              <w:marLeft w:val="0"/>
              <w:marRight w:val="0"/>
              <w:marTop w:val="0"/>
              <w:marBottom w:val="0"/>
              <w:divBdr>
                <w:top w:val="single" w:sz="6" w:space="11" w:color="DBDBDB"/>
                <w:left w:val="none" w:sz="0" w:space="0" w:color="auto"/>
                <w:bottom w:val="none" w:sz="0" w:space="0" w:color="auto"/>
                <w:right w:val="none" w:sz="0" w:space="0" w:color="auto"/>
              </w:divBdr>
              <w:divsChild>
                <w:div w:id="2079477114">
                  <w:marLeft w:val="0"/>
                  <w:marRight w:val="0"/>
                  <w:marTop w:val="0"/>
                  <w:marBottom w:val="0"/>
                  <w:divBdr>
                    <w:top w:val="none" w:sz="0" w:space="0" w:color="auto"/>
                    <w:left w:val="none" w:sz="0" w:space="0" w:color="auto"/>
                    <w:bottom w:val="none" w:sz="0" w:space="0" w:color="auto"/>
                    <w:right w:val="none" w:sz="0" w:space="0" w:color="auto"/>
                  </w:divBdr>
                </w:div>
                <w:div w:id="1900902543">
                  <w:marLeft w:val="0"/>
                  <w:marRight w:val="0"/>
                  <w:marTop w:val="0"/>
                  <w:marBottom w:val="0"/>
                  <w:divBdr>
                    <w:top w:val="none" w:sz="0" w:space="0" w:color="auto"/>
                    <w:left w:val="none" w:sz="0" w:space="0" w:color="auto"/>
                    <w:bottom w:val="none" w:sz="0" w:space="0" w:color="auto"/>
                    <w:right w:val="none" w:sz="0" w:space="0" w:color="auto"/>
                  </w:divBdr>
                </w:div>
                <w:div w:id="911740580">
                  <w:marLeft w:val="0"/>
                  <w:marRight w:val="0"/>
                  <w:marTop w:val="0"/>
                  <w:marBottom w:val="0"/>
                  <w:divBdr>
                    <w:top w:val="none" w:sz="0" w:space="0" w:color="auto"/>
                    <w:left w:val="none" w:sz="0" w:space="0" w:color="auto"/>
                    <w:bottom w:val="none" w:sz="0" w:space="0" w:color="auto"/>
                    <w:right w:val="none" w:sz="0" w:space="0" w:color="auto"/>
                  </w:divBdr>
                </w:div>
                <w:div w:id="882449785">
                  <w:marLeft w:val="0"/>
                  <w:marRight w:val="0"/>
                  <w:marTop w:val="75"/>
                  <w:marBottom w:val="0"/>
                  <w:divBdr>
                    <w:top w:val="none" w:sz="0" w:space="0" w:color="auto"/>
                    <w:left w:val="none" w:sz="0" w:space="0" w:color="auto"/>
                    <w:bottom w:val="none" w:sz="0" w:space="0" w:color="auto"/>
                    <w:right w:val="none" w:sz="0" w:space="0" w:color="auto"/>
                  </w:divBdr>
                </w:div>
              </w:divsChild>
            </w:div>
            <w:div w:id="77947174">
              <w:marLeft w:val="0"/>
              <w:marRight w:val="0"/>
              <w:marTop w:val="0"/>
              <w:marBottom w:val="0"/>
              <w:divBdr>
                <w:top w:val="single" w:sz="6" w:space="11" w:color="DBDBDB"/>
                <w:left w:val="none" w:sz="0" w:space="0" w:color="auto"/>
                <w:bottom w:val="none" w:sz="0" w:space="0" w:color="auto"/>
                <w:right w:val="none" w:sz="0" w:space="0" w:color="auto"/>
              </w:divBdr>
              <w:divsChild>
                <w:div w:id="22286633">
                  <w:marLeft w:val="0"/>
                  <w:marRight w:val="0"/>
                  <w:marTop w:val="0"/>
                  <w:marBottom w:val="0"/>
                  <w:divBdr>
                    <w:top w:val="none" w:sz="0" w:space="0" w:color="auto"/>
                    <w:left w:val="none" w:sz="0" w:space="0" w:color="auto"/>
                    <w:bottom w:val="none" w:sz="0" w:space="0" w:color="auto"/>
                    <w:right w:val="none" w:sz="0" w:space="0" w:color="auto"/>
                  </w:divBdr>
                </w:div>
                <w:div w:id="1681929234">
                  <w:marLeft w:val="0"/>
                  <w:marRight w:val="0"/>
                  <w:marTop w:val="0"/>
                  <w:marBottom w:val="0"/>
                  <w:divBdr>
                    <w:top w:val="none" w:sz="0" w:space="0" w:color="auto"/>
                    <w:left w:val="none" w:sz="0" w:space="0" w:color="auto"/>
                    <w:bottom w:val="none" w:sz="0" w:space="0" w:color="auto"/>
                    <w:right w:val="none" w:sz="0" w:space="0" w:color="auto"/>
                  </w:divBdr>
                </w:div>
                <w:div w:id="535394309">
                  <w:marLeft w:val="0"/>
                  <w:marRight w:val="0"/>
                  <w:marTop w:val="75"/>
                  <w:marBottom w:val="0"/>
                  <w:divBdr>
                    <w:top w:val="none" w:sz="0" w:space="0" w:color="auto"/>
                    <w:left w:val="none" w:sz="0" w:space="0" w:color="auto"/>
                    <w:bottom w:val="none" w:sz="0" w:space="0" w:color="auto"/>
                    <w:right w:val="none" w:sz="0" w:space="0" w:color="auto"/>
                  </w:divBdr>
                </w:div>
              </w:divsChild>
            </w:div>
            <w:div w:id="1985157771">
              <w:marLeft w:val="0"/>
              <w:marRight w:val="0"/>
              <w:marTop w:val="0"/>
              <w:marBottom w:val="0"/>
              <w:divBdr>
                <w:top w:val="single" w:sz="6" w:space="11" w:color="DBDBDB"/>
                <w:left w:val="none" w:sz="0" w:space="0" w:color="auto"/>
                <w:bottom w:val="none" w:sz="0" w:space="0" w:color="auto"/>
                <w:right w:val="none" w:sz="0" w:space="0" w:color="auto"/>
              </w:divBdr>
              <w:divsChild>
                <w:div w:id="420445655">
                  <w:marLeft w:val="0"/>
                  <w:marRight w:val="0"/>
                  <w:marTop w:val="0"/>
                  <w:marBottom w:val="0"/>
                  <w:divBdr>
                    <w:top w:val="none" w:sz="0" w:space="0" w:color="auto"/>
                    <w:left w:val="none" w:sz="0" w:space="0" w:color="auto"/>
                    <w:bottom w:val="none" w:sz="0" w:space="0" w:color="auto"/>
                    <w:right w:val="none" w:sz="0" w:space="0" w:color="auto"/>
                  </w:divBdr>
                </w:div>
                <w:div w:id="1021398241">
                  <w:marLeft w:val="0"/>
                  <w:marRight w:val="0"/>
                  <w:marTop w:val="0"/>
                  <w:marBottom w:val="0"/>
                  <w:divBdr>
                    <w:top w:val="none" w:sz="0" w:space="0" w:color="auto"/>
                    <w:left w:val="none" w:sz="0" w:space="0" w:color="auto"/>
                    <w:bottom w:val="none" w:sz="0" w:space="0" w:color="auto"/>
                    <w:right w:val="none" w:sz="0" w:space="0" w:color="auto"/>
                  </w:divBdr>
                </w:div>
                <w:div w:id="1604603746">
                  <w:marLeft w:val="0"/>
                  <w:marRight w:val="0"/>
                  <w:marTop w:val="75"/>
                  <w:marBottom w:val="0"/>
                  <w:divBdr>
                    <w:top w:val="none" w:sz="0" w:space="0" w:color="auto"/>
                    <w:left w:val="none" w:sz="0" w:space="0" w:color="auto"/>
                    <w:bottom w:val="none" w:sz="0" w:space="0" w:color="auto"/>
                    <w:right w:val="none" w:sz="0" w:space="0" w:color="auto"/>
                  </w:divBdr>
                </w:div>
              </w:divsChild>
            </w:div>
            <w:div w:id="1996647286">
              <w:marLeft w:val="0"/>
              <w:marRight w:val="0"/>
              <w:marTop w:val="0"/>
              <w:marBottom w:val="0"/>
              <w:divBdr>
                <w:top w:val="single" w:sz="6" w:space="11" w:color="DBDBDB"/>
                <w:left w:val="none" w:sz="0" w:space="0" w:color="auto"/>
                <w:bottom w:val="none" w:sz="0" w:space="0" w:color="auto"/>
                <w:right w:val="none" w:sz="0" w:space="0" w:color="auto"/>
              </w:divBdr>
              <w:divsChild>
                <w:div w:id="1144391849">
                  <w:marLeft w:val="0"/>
                  <w:marRight w:val="0"/>
                  <w:marTop w:val="0"/>
                  <w:marBottom w:val="0"/>
                  <w:divBdr>
                    <w:top w:val="none" w:sz="0" w:space="0" w:color="auto"/>
                    <w:left w:val="none" w:sz="0" w:space="0" w:color="auto"/>
                    <w:bottom w:val="none" w:sz="0" w:space="0" w:color="auto"/>
                    <w:right w:val="none" w:sz="0" w:space="0" w:color="auto"/>
                  </w:divBdr>
                </w:div>
                <w:div w:id="1326938192">
                  <w:marLeft w:val="0"/>
                  <w:marRight w:val="0"/>
                  <w:marTop w:val="0"/>
                  <w:marBottom w:val="0"/>
                  <w:divBdr>
                    <w:top w:val="none" w:sz="0" w:space="0" w:color="auto"/>
                    <w:left w:val="none" w:sz="0" w:space="0" w:color="auto"/>
                    <w:bottom w:val="none" w:sz="0" w:space="0" w:color="auto"/>
                    <w:right w:val="none" w:sz="0" w:space="0" w:color="auto"/>
                  </w:divBdr>
                </w:div>
                <w:div w:id="1062488235">
                  <w:marLeft w:val="0"/>
                  <w:marRight w:val="0"/>
                  <w:marTop w:val="75"/>
                  <w:marBottom w:val="0"/>
                  <w:divBdr>
                    <w:top w:val="none" w:sz="0" w:space="0" w:color="auto"/>
                    <w:left w:val="none" w:sz="0" w:space="0" w:color="auto"/>
                    <w:bottom w:val="none" w:sz="0" w:space="0" w:color="auto"/>
                    <w:right w:val="none" w:sz="0" w:space="0" w:color="auto"/>
                  </w:divBdr>
                </w:div>
              </w:divsChild>
            </w:div>
            <w:div w:id="318198657">
              <w:marLeft w:val="0"/>
              <w:marRight w:val="0"/>
              <w:marTop w:val="0"/>
              <w:marBottom w:val="0"/>
              <w:divBdr>
                <w:top w:val="single" w:sz="6" w:space="11" w:color="DBDBDB"/>
                <w:left w:val="none" w:sz="0" w:space="0" w:color="auto"/>
                <w:bottom w:val="none" w:sz="0" w:space="0" w:color="auto"/>
                <w:right w:val="none" w:sz="0" w:space="0" w:color="auto"/>
              </w:divBdr>
              <w:divsChild>
                <w:div w:id="598679284">
                  <w:marLeft w:val="0"/>
                  <w:marRight w:val="0"/>
                  <w:marTop w:val="0"/>
                  <w:marBottom w:val="0"/>
                  <w:divBdr>
                    <w:top w:val="none" w:sz="0" w:space="0" w:color="auto"/>
                    <w:left w:val="none" w:sz="0" w:space="0" w:color="auto"/>
                    <w:bottom w:val="none" w:sz="0" w:space="0" w:color="auto"/>
                    <w:right w:val="none" w:sz="0" w:space="0" w:color="auto"/>
                  </w:divBdr>
                </w:div>
                <w:div w:id="2011330858">
                  <w:marLeft w:val="0"/>
                  <w:marRight w:val="0"/>
                  <w:marTop w:val="0"/>
                  <w:marBottom w:val="0"/>
                  <w:divBdr>
                    <w:top w:val="none" w:sz="0" w:space="0" w:color="auto"/>
                    <w:left w:val="none" w:sz="0" w:space="0" w:color="auto"/>
                    <w:bottom w:val="none" w:sz="0" w:space="0" w:color="auto"/>
                    <w:right w:val="none" w:sz="0" w:space="0" w:color="auto"/>
                  </w:divBdr>
                </w:div>
                <w:div w:id="1553734975">
                  <w:marLeft w:val="0"/>
                  <w:marRight w:val="0"/>
                  <w:marTop w:val="75"/>
                  <w:marBottom w:val="0"/>
                  <w:divBdr>
                    <w:top w:val="none" w:sz="0" w:space="0" w:color="auto"/>
                    <w:left w:val="none" w:sz="0" w:space="0" w:color="auto"/>
                    <w:bottom w:val="none" w:sz="0" w:space="0" w:color="auto"/>
                    <w:right w:val="none" w:sz="0" w:space="0" w:color="auto"/>
                  </w:divBdr>
                </w:div>
              </w:divsChild>
            </w:div>
            <w:div w:id="1701858176">
              <w:marLeft w:val="0"/>
              <w:marRight w:val="0"/>
              <w:marTop w:val="0"/>
              <w:marBottom w:val="0"/>
              <w:divBdr>
                <w:top w:val="single" w:sz="6" w:space="11" w:color="DBDBDB"/>
                <w:left w:val="none" w:sz="0" w:space="0" w:color="auto"/>
                <w:bottom w:val="none" w:sz="0" w:space="0" w:color="auto"/>
                <w:right w:val="none" w:sz="0" w:space="0" w:color="auto"/>
              </w:divBdr>
              <w:divsChild>
                <w:div w:id="348021160">
                  <w:marLeft w:val="0"/>
                  <w:marRight w:val="0"/>
                  <w:marTop w:val="0"/>
                  <w:marBottom w:val="0"/>
                  <w:divBdr>
                    <w:top w:val="none" w:sz="0" w:space="0" w:color="auto"/>
                    <w:left w:val="none" w:sz="0" w:space="0" w:color="auto"/>
                    <w:bottom w:val="none" w:sz="0" w:space="0" w:color="auto"/>
                    <w:right w:val="none" w:sz="0" w:space="0" w:color="auto"/>
                  </w:divBdr>
                </w:div>
                <w:div w:id="220486407">
                  <w:marLeft w:val="0"/>
                  <w:marRight w:val="0"/>
                  <w:marTop w:val="0"/>
                  <w:marBottom w:val="0"/>
                  <w:divBdr>
                    <w:top w:val="none" w:sz="0" w:space="0" w:color="auto"/>
                    <w:left w:val="none" w:sz="0" w:space="0" w:color="auto"/>
                    <w:bottom w:val="none" w:sz="0" w:space="0" w:color="auto"/>
                    <w:right w:val="none" w:sz="0" w:space="0" w:color="auto"/>
                  </w:divBdr>
                </w:div>
                <w:div w:id="1227642942">
                  <w:marLeft w:val="0"/>
                  <w:marRight w:val="0"/>
                  <w:marTop w:val="75"/>
                  <w:marBottom w:val="0"/>
                  <w:divBdr>
                    <w:top w:val="none" w:sz="0" w:space="0" w:color="auto"/>
                    <w:left w:val="none" w:sz="0" w:space="0" w:color="auto"/>
                    <w:bottom w:val="none" w:sz="0" w:space="0" w:color="auto"/>
                    <w:right w:val="none" w:sz="0" w:space="0" w:color="auto"/>
                  </w:divBdr>
                </w:div>
              </w:divsChild>
            </w:div>
            <w:div w:id="771121899">
              <w:marLeft w:val="0"/>
              <w:marRight w:val="0"/>
              <w:marTop w:val="0"/>
              <w:marBottom w:val="0"/>
              <w:divBdr>
                <w:top w:val="single" w:sz="6" w:space="11" w:color="DBDBDB"/>
                <w:left w:val="none" w:sz="0" w:space="0" w:color="auto"/>
                <w:bottom w:val="none" w:sz="0" w:space="0" w:color="auto"/>
                <w:right w:val="none" w:sz="0" w:space="0" w:color="auto"/>
              </w:divBdr>
              <w:divsChild>
                <w:div w:id="365763675">
                  <w:marLeft w:val="0"/>
                  <w:marRight w:val="0"/>
                  <w:marTop w:val="0"/>
                  <w:marBottom w:val="0"/>
                  <w:divBdr>
                    <w:top w:val="none" w:sz="0" w:space="0" w:color="auto"/>
                    <w:left w:val="none" w:sz="0" w:space="0" w:color="auto"/>
                    <w:bottom w:val="none" w:sz="0" w:space="0" w:color="auto"/>
                    <w:right w:val="none" w:sz="0" w:space="0" w:color="auto"/>
                  </w:divBdr>
                </w:div>
                <w:div w:id="1535456989">
                  <w:marLeft w:val="0"/>
                  <w:marRight w:val="0"/>
                  <w:marTop w:val="0"/>
                  <w:marBottom w:val="0"/>
                  <w:divBdr>
                    <w:top w:val="none" w:sz="0" w:space="0" w:color="auto"/>
                    <w:left w:val="none" w:sz="0" w:space="0" w:color="auto"/>
                    <w:bottom w:val="none" w:sz="0" w:space="0" w:color="auto"/>
                    <w:right w:val="none" w:sz="0" w:space="0" w:color="auto"/>
                  </w:divBdr>
                </w:div>
                <w:div w:id="1438405155">
                  <w:marLeft w:val="0"/>
                  <w:marRight w:val="0"/>
                  <w:marTop w:val="75"/>
                  <w:marBottom w:val="0"/>
                  <w:divBdr>
                    <w:top w:val="none" w:sz="0" w:space="0" w:color="auto"/>
                    <w:left w:val="none" w:sz="0" w:space="0" w:color="auto"/>
                    <w:bottom w:val="none" w:sz="0" w:space="0" w:color="auto"/>
                    <w:right w:val="none" w:sz="0" w:space="0" w:color="auto"/>
                  </w:divBdr>
                </w:div>
              </w:divsChild>
            </w:div>
            <w:div w:id="584806809">
              <w:marLeft w:val="0"/>
              <w:marRight w:val="0"/>
              <w:marTop w:val="0"/>
              <w:marBottom w:val="0"/>
              <w:divBdr>
                <w:top w:val="single" w:sz="6" w:space="11" w:color="DBDBDB"/>
                <w:left w:val="none" w:sz="0" w:space="0" w:color="auto"/>
                <w:bottom w:val="none" w:sz="0" w:space="0" w:color="auto"/>
                <w:right w:val="none" w:sz="0" w:space="0" w:color="auto"/>
              </w:divBdr>
              <w:divsChild>
                <w:div w:id="59375954">
                  <w:marLeft w:val="0"/>
                  <w:marRight w:val="0"/>
                  <w:marTop w:val="0"/>
                  <w:marBottom w:val="0"/>
                  <w:divBdr>
                    <w:top w:val="none" w:sz="0" w:space="0" w:color="auto"/>
                    <w:left w:val="none" w:sz="0" w:space="0" w:color="auto"/>
                    <w:bottom w:val="none" w:sz="0" w:space="0" w:color="auto"/>
                    <w:right w:val="none" w:sz="0" w:space="0" w:color="auto"/>
                  </w:divBdr>
                </w:div>
                <w:div w:id="497581091">
                  <w:marLeft w:val="0"/>
                  <w:marRight w:val="0"/>
                  <w:marTop w:val="0"/>
                  <w:marBottom w:val="0"/>
                  <w:divBdr>
                    <w:top w:val="none" w:sz="0" w:space="0" w:color="auto"/>
                    <w:left w:val="none" w:sz="0" w:space="0" w:color="auto"/>
                    <w:bottom w:val="none" w:sz="0" w:space="0" w:color="auto"/>
                    <w:right w:val="none" w:sz="0" w:space="0" w:color="auto"/>
                  </w:divBdr>
                </w:div>
                <w:div w:id="7340530">
                  <w:marLeft w:val="0"/>
                  <w:marRight w:val="0"/>
                  <w:marTop w:val="75"/>
                  <w:marBottom w:val="0"/>
                  <w:divBdr>
                    <w:top w:val="none" w:sz="0" w:space="0" w:color="auto"/>
                    <w:left w:val="none" w:sz="0" w:space="0" w:color="auto"/>
                    <w:bottom w:val="none" w:sz="0" w:space="0" w:color="auto"/>
                    <w:right w:val="none" w:sz="0" w:space="0" w:color="auto"/>
                  </w:divBdr>
                </w:div>
              </w:divsChild>
            </w:div>
            <w:div w:id="562911187">
              <w:marLeft w:val="0"/>
              <w:marRight w:val="0"/>
              <w:marTop w:val="0"/>
              <w:marBottom w:val="0"/>
              <w:divBdr>
                <w:top w:val="single" w:sz="6" w:space="11" w:color="DBDBDB"/>
                <w:left w:val="none" w:sz="0" w:space="0" w:color="auto"/>
                <w:bottom w:val="none" w:sz="0" w:space="0" w:color="auto"/>
                <w:right w:val="none" w:sz="0" w:space="0" w:color="auto"/>
              </w:divBdr>
              <w:divsChild>
                <w:div w:id="714694722">
                  <w:marLeft w:val="0"/>
                  <w:marRight w:val="0"/>
                  <w:marTop w:val="0"/>
                  <w:marBottom w:val="0"/>
                  <w:divBdr>
                    <w:top w:val="none" w:sz="0" w:space="0" w:color="auto"/>
                    <w:left w:val="none" w:sz="0" w:space="0" w:color="auto"/>
                    <w:bottom w:val="none" w:sz="0" w:space="0" w:color="auto"/>
                    <w:right w:val="none" w:sz="0" w:space="0" w:color="auto"/>
                  </w:divBdr>
                </w:div>
                <w:div w:id="1939174069">
                  <w:marLeft w:val="0"/>
                  <w:marRight w:val="0"/>
                  <w:marTop w:val="0"/>
                  <w:marBottom w:val="0"/>
                  <w:divBdr>
                    <w:top w:val="none" w:sz="0" w:space="0" w:color="auto"/>
                    <w:left w:val="none" w:sz="0" w:space="0" w:color="auto"/>
                    <w:bottom w:val="none" w:sz="0" w:space="0" w:color="auto"/>
                    <w:right w:val="none" w:sz="0" w:space="0" w:color="auto"/>
                  </w:divBdr>
                </w:div>
                <w:div w:id="828130480">
                  <w:marLeft w:val="0"/>
                  <w:marRight w:val="0"/>
                  <w:marTop w:val="75"/>
                  <w:marBottom w:val="0"/>
                  <w:divBdr>
                    <w:top w:val="none" w:sz="0" w:space="0" w:color="auto"/>
                    <w:left w:val="none" w:sz="0" w:space="0" w:color="auto"/>
                    <w:bottom w:val="none" w:sz="0" w:space="0" w:color="auto"/>
                    <w:right w:val="none" w:sz="0" w:space="0" w:color="auto"/>
                  </w:divBdr>
                </w:div>
              </w:divsChild>
            </w:div>
            <w:div w:id="1276521822">
              <w:marLeft w:val="0"/>
              <w:marRight w:val="0"/>
              <w:marTop w:val="0"/>
              <w:marBottom w:val="0"/>
              <w:divBdr>
                <w:top w:val="single" w:sz="6" w:space="11" w:color="DBDBDB"/>
                <w:left w:val="none" w:sz="0" w:space="0" w:color="auto"/>
                <w:bottom w:val="none" w:sz="0" w:space="0" w:color="auto"/>
                <w:right w:val="none" w:sz="0" w:space="0" w:color="auto"/>
              </w:divBdr>
              <w:divsChild>
                <w:div w:id="1445032680">
                  <w:marLeft w:val="0"/>
                  <w:marRight w:val="0"/>
                  <w:marTop w:val="0"/>
                  <w:marBottom w:val="0"/>
                  <w:divBdr>
                    <w:top w:val="none" w:sz="0" w:space="0" w:color="auto"/>
                    <w:left w:val="none" w:sz="0" w:space="0" w:color="auto"/>
                    <w:bottom w:val="none" w:sz="0" w:space="0" w:color="auto"/>
                    <w:right w:val="none" w:sz="0" w:space="0" w:color="auto"/>
                  </w:divBdr>
                </w:div>
                <w:div w:id="1201867304">
                  <w:marLeft w:val="0"/>
                  <w:marRight w:val="0"/>
                  <w:marTop w:val="0"/>
                  <w:marBottom w:val="0"/>
                  <w:divBdr>
                    <w:top w:val="none" w:sz="0" w:space="0" w:color="auto"/>
                    <w:left w:val="none" w:sz="0" w:space="0" w:color="auto"/>
                    <w:bottom w:val="none" w:sz="0" w:space="0" w:color="auto"/>
                    <w:right w:val="none" w:sz="0" w:space="0" w:color="auto"/>
                  </w:divBdr>
                </w:div>
                <w:div w:id="420639994">
                  <w:marLeft w:val="0"/>
                  <w:marRight w:val="0"/>
                  <w:marTop w:val="75"/>
                  <w:marBottom w:val="0"/>
                  <w:divBdr>
                    <w:top w:val="none" w:sz="0" w:space="0" w:color="auto"/>
                    <w:left w:val="none" w:sz="0" w:space="0" w:color="auto"/>
                    <w:bottom w:val="none" w:sz="0" w:space="0" w:color="auto"/>
                    <w:right w:val="none" w:sz="0" w:space="0" w:color="auto"/>
                  </w:divBdr>
                </w:div>
              </w:divsChild>
            </w:div>
            <w:div w:id="294944732">
              <w:marLeft w:val="0"/>
              <w:marRight w:val="0"/>
              <w:marTop w:val="0"/>
              <w:marBottom w:val="0"/>
              <w:divBdr>
                <w:top w:val="single" w:sz="6" w:space="11" w:color="DBDBDB"/>
                <w:left w:val="none" w:sz="0" w:space="0" w:color="auto"/>
                <w:bottom w:val="none" w:sz="0" w:space="0" w:color="auto"/>
                <w:right w:val="none" w:sz="0" w:space="0" w:color="auto"/>
              </w:divBdr>
              <w:divsChild>
                <w:div w:id="395276678">
                  <w:marLeft w:val="0"/>
                  <w:marRight w:val="0"/>
                  <w:marTop w:val="0"/>
                  <w:marBottom w:val="0"/>
                  <w:divBdr>
                    <w:top w:val="none" w:sz="0" w:space="0" w:color="auto"/>
                    <w:left w:val="none" w:sz="0" w:space="0" w:color="auto"/>
                    <w:bottom w:val="none" w:sz="0" w:space="0" w:color="auto"/>
                    <w:right w:val="none" w:sz="0" w:space="0" w:color="auto"/>
                  </w:divBdr>
                </w:div>
                <w:div w:id="1163933768">
                  <w:marLeft w:val="0"/>
                  <w:marRight w:val="0"/>
                  <w:marTop w:val="0"/>
                  <w:marBottom w:val="0"/>
                  <w:divBdr>
                    <w:top w:val="none" w:sz="0" w:space="0" w:color="auto"/>
                    <w:left w:val="none" w:sz="0" w:space="0" w:color="auto"/>
                    <w:bottom w:val="none" w:sz="0" w:space="0" w:color="auto"/>
                    <w:right w:val="none" w:sz="0" w:space="0" w:color="auto"/>
                  </w:divBdr>
                </w:div>
                <w:div w:id="1026633491">
                  <w:marLeft w:val="0"/>
                  <w:marRight w:val="0"/>
                  <w:marTop w:val="75"/>
                  <w:marBottom w:val="0"/>
                  <w:divBdr>
                    <w:top w:val="none" w:sz="0" w:space="0" w:color="auto"/>
                    <w:left w:val="none" w:sz="0" w:space="0" w:color="auto"/>
                    <w:bottom w:val="none" w:sz="0" w:space="0" w:color="auto"/>
                    <w:right w:val="none" w:sz="0" w:space="0" w:color="auto"/>
                  </w:divBdr>
                </w:div>
              </w:divsChild>
            </w:div>
            <w:div w:id="14387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loda/id/LEGIARTI000035974237/2021-01-01/" TargetMode="External"/><Relationship Id="rId21" Type="http://schemas.openxmlformats.org/officeDocument/2006/relationships/hyperlink" Target="https://www.legifrance.gouv.fr/loda/id/LEGIARTI000046592137/2022-11-25/" TargetMode="External"/><Relationship Id="rId42" Type="http://schemas.openxmlformats.org/officeDocument/2006/relationships/hyperlink" Target="https://www.legifrance.gouv.fr/loda/article_lc/LEGIARTI000046594076" TargetMode="External"/><Relationship Id="rId63" Type="http://schemas.openxmlformats.org/officeDocument/2006/relationships/hyperlink" Target="https://www.legifrance.gouv.fr/affichTexte.do?cidTexte=JORFTEXT000000224127&amp;categorieLien=cid" TargetMode="External"/><Relationship Id="rId84" Type="http://schemas.openxmlformats.org/officeDocument/2006/relationships/hyperlink" Target="https://www.legifrance.gouv.fr/loda/article_lc/LEGIARTI000044396341" TargetMode="External"/><Relationship Id="rId138" Type="http://schemas.openxmlformats.org/officeDocument/2006/relationships/hyperlink" Target="https://www.legifrance.gouv.fr/loda/id/LEGIARTI000029184639/2014-07-04/" TargetMode="External"/><Relationship Id="rId159" Type="http://schemas.openxmlformats.org/officeDocument/2006/relationships/hyperlink" Target="https://www.legifrance.gouv.fr/loda/id/LEGIARTI000006412897/2004-11-26/" TargetMode="External"/><Relationship Id="rId170" Type="http://schemas.openxmlformats.org/officeDocument/2006/relationships/hyperlink" Target="https://www.legifrance.gouv.fr/loda/article_lc/LEGIARTI000044396349" TargetMode="External"/><Relationship Id="rId107" Type="http://schemas.openxmlformats.org/officeDocument/2006/relationships/hyperlink" Target="https://www.legifrance.gouv.fr/loda/id/LEGIARTI000030977349/2015-08-06/" TargetMode="External"/><Relationship Id="rId11" Type="http://schemas.openxmlformats.org/officeDocument/2006/relationships/hyperlink" Target="https://www.legifrance.gouv.fr/affichTexte.do?cidTexte=JORFTEXT000000879673&amp;categorieLien=cid" TargetMode="External"/><Relationship Id="rId32" Type="http://schemas.openxmlformats.org/officeDocument/2006/relationships/hyperlink" Target="https://www.legifrance.gouv.fr/affichCodeArticle.do?cidTexte=LEGITEXT000044416551&amp;idArticle=LEGIARTI000044422002&amp;dateTexte=&amp;categorieLien=cid" TargetMode="External"/><Relationship Id="rId53" Type="http://schemas.openxmlformats.org/officeDocument/2006/relationships/hyperlink" Target="https://www.legifrance.gouv.fr/loda/article_lc/LEGIARTI000046592996" TargetMode="External"/><Relationship Id="rId74" Type="http://schemas.openxmlformats.org/officeDocument/2006/relationships/hyperlink" Target="https://www.legifrance.gouv.fr/loda/article_lc/LEGIARTI000046593069" TargetMode="External"/><Relationship Id="rId128" Type="http://schemas.openxmlformats.org/officeDocument/2006/relationships/hyperlink" Target="https://www.legifrance.gouv.fr/loda/id/LEGIARTI000006567422/2000-12-16/" TargetMode="External"/><Relationship Id="rId149" Type="http://schemas.openxmlformats.org/officeDocument/2006/relationships/hyperlink" Target="https://www.legifrance.gouv.fr/loda/id/LEGIARTI000006412907/2004-11-26/" TargetMode="External"/><Relationship Id="rId5" Type="http://schemas.openxmlformats.org/officeDocument/2006/relationships/hyperlink" Target="https://www.legifrance.gouv.fr/jorf/jo/2021/12/02/0280" TargetMode="External"/><Relationship Id="rId95" Type="http://schemas.openxmlformats.org/officeDocument/2006/relationships/hyperlink" Target="https://www.legifrance.gouv.fr/loda/id/LEGIARTI000030977346/2015-08-06/" TargetMode="External"/><Relationship Id="rId160" Type="http://schemas.openxmlformats.org/officeDocument/2006/relationships/hyperlink" Target="https://www.legifrance.gouv.fr/loda/id/LEGIARTI000044400909/2004-11-26/" TargetMode="External"/><Relationship Id="rId22" Type="http://schemas.openxmlformats.org/officeDocument/2006/relationships/hyperlink" Target="https://www.legifrance.gouv.fr/loda/article_lc/LEGIARTI000046594054" TargetMode="External"/><Relationship Id="rId43" Type="http://schemas.openxmlformats.org/officeDocument/2006/relationships/hyperlink" Target="https://www.legifrance.gouv.fr/loda/id/LEGIARTI000046592127/2022-11-25/" TargetMode="External"/><Relationship Id="rId64" Type="http://schemas.openxmlformats.org/officeDocument/2006/relationships/hyperlink" Target="https://www.legifrance.gouv.fr/affichTexte.do?cidTexte=JORFTEXT000000786373&amp;categorieLien=cid" TargetMode="External"/><Relationship Id="rId118" Type="http://schemas.openxmlformats.org/officeDocument/2006/relationships/hyperlink" Target="https://www.legifrance.gouv.fr/loda/id/LEGIARTI000044401003/2017-11-06/" TargetMode="External"/><Relationship Id="rId139" Type="http://schemas.openxmlformats.org/officeDocument/2006/relationships/hyperlink" Target="https://www.legifrance.gouv.fr/loda/id/LEGITEXT000005883613/2004-11-26/" TargetMode="External"/><Relationship Id="rId85" Type="http://schemas.openxmlformats.org/officeDocument/2006/relationships/hyperlink" Target="https://www.legifrance.gouv.fr/loda/article_lc/LEGIARTI000044396343" TargetMode="External"/><Relationship Id="rId150" Type="http://schemas.openxmlformats.org/officeDocument/2006/relationships/hyperlink" Target="https://www.legifrance.gouv.fr/loda/id/LEGIARTI000006412908/2004-11-26/" TargetMode="External"/><Relationship Id="rId171" Type="http://schemas.openxmlformats.org/officeDocument/2006/relationships/hyperlink" Target="https://www.legifrance.gouv.fr/affichTexte.do?cidTexte=JORFTEXT000000505144&amp;categorieLien=cid" TargetMode="External"/><Relationship Id="rId12" Type="http://schemas.openxmlformats.org/officeDocument/2006/relationships/hyperlink" Target="https://www.legifrance.gouv.fr/affichTexte.do?cidTexte=JORFTEXT000017790702&amp;categorieLien=cid" TargetMode="External"/><Relationship Id="rId33" Type="http://schemas.openxmlformats.org/officeDocument/2006/relationships/hyperlink" Target="https://www.legifrance.gouv.fr/affichTexte.do?cidTexte=JORFTEXT000039727701&amp;categorieLien=cid" TargetMode="External"/><Relationship Id="rId108" Type="http://schemas.openxmlformats.org/officeDocument/2006/relationships/hyperlink" Target="https://www.legifrance.gouv.fr/loda/id/LEGIARTI000006512803/1999-11-17/" TargetMode="External"/><Relationship Id="rId129" Type="http://schemas.openxmlformats.org/officeDocument/2006/relationships/hyperlink" Target="https://www.legifrance.gouv.fr/loda/id/LEGIARTI000006567424/2004-03-16/" TargetMode="External"/><Relationship Id="rId54" Type="http://schemas.openxmlformats.org/officeDocument/2006/relationships/hyperlink" Target="https://www.legifrance.gouv.fr/loda/id/LEGIARTI000046592153/2022-11-25/" TargetMode="External"/><Relationship Id="rId75" Type="http://schemas.openxmlformats.org/officeDocument/2006/relationships/hyperlink" Target="https://www.legifrance.gouv.fr/loda/id/LEGIARTI000046592157/2022-11-25/" TargetMode="External"/><Relationship Id="rId96" Type="http://schemas.openxmlformats.org/officeDocument/2006/relationships/hyperlink" Target="https://www.legifrance.gouv.fr/loda/id/LEGIARTI000035973891/2021-01-01/" TargetMode="External"/><Relationship Id="rId140" Type="http://schemas.openxmlformats.org/officeDocument/2006/relationships/hyperlink" Target="https://www.legifrance.gouv.fr/loda/id/LEGISCTA000006089153/2004-11-26/" TargetMode="External"/><Relationship Id="rId161" Type="http://schemas.openxmlformats.org/officeDocument/2006/relationships/hyperlink" Target="https://www.legifrance.gouv.fr/loda/id/LEGIARTI000018687205/2008-04-24/" TargetMode="External"/><Relationship Id="rId6" Type="http://schemas.openxmlformats.org/officeDocument/2006/relationships/hyperlink" Target="https://www.legifrance.gouv.fr/jorf/id/JORFTEXT000044394397" TargetMode="External"/><Relationship Id="rId23" Type="http://schemas.openxmlformats.org/officeDocument/2006/relationships/hyperlink" Target="https://www.legifrance.gouv.fr/loda/id/LEGIARTI000046592139/2022-11-25/" TargetMode="External"/><Relationship Id="rId28" Type="http://schemas.openxmlformats.org/officeDocument/2006/relationships/hyperlink" Target="https://www.legifrance.gouv.fr/loda/id/LEGIARTI000046592141/2022-11-25/" TargetMode="External"/><Relationship Id="rId49" Type="http://schemas.openxmlformats.org/officeDocument/2006/relationships/hyperlink" Target="https://www.legifrance.gouv.fr/loda/id/LEGIARTI000046592151/2022-11-25/" TargetMode="External"/><Relationship Id="rId114" Type="http://schemas.openxmlformats.org/officeDocument/2006/relationships/hyperlink" Target="https://www.legifrance.gouv.fr/loda/id/LEGIARTI000044401013/2015-08-06/" TargetMode="External"/><Relationship Id="rId119" Type="http://schemas.openxmlformats.org/officeDocument/2006/relationships/hyperlink" Target="https://www.legifrance.gouv.fr/loda/id/LEGIARTI000021539268/2009-12-27/" TargetMode="External"/><Relationship Id="rId44" Type="http://schemas.openxmlformats.org/officeDocument/2006/relationships/hyperlink" Target="https://www.legifrance.gouv.fr/loda/article_lc/LEGIARTI000046594078" TargetMode="External"/><Relationship Id="rId60" Type="http://schemas.openxmlformats.org/officeDocument/2006/relationships/hyperlink" Target="https://www.legifrance.gouv.fr/affichTexte.do?cidTexte=JORFTEXT000000675645&amp;categorieLien=cid" TargetMode="External"/><Relationship Id="rId65" Type="http://schemas.openxmlformats.org/officeDocument/2006/relationships/hyperlink" Target="https://www.legifrance.gouv.fr/affichTexte.do?cidTexte=JORFTEXT000000805668&amp;categorieLien=cid" TargetMode="External"/><Relationship Id="rId81" Type="http://schemas.openxmlformats.org/officeDocument/2006/relationships/hyperlink" Target="https://www.legifrance.gouv.fr/affichTexteArticle.do?cidTexte=JORFTEXT000031462997&amp;idArticle=JORFARTI000031463041&amp;categorieLien=cid" TargetMode="External"/><Relationship Id="rId86" Type="http://schemas.openxmlformats.org/officeDocument/2006/relationships/hyperlink" Target="https://www.legifrance.gouv.fr/affichTexteArticle.do?cidTexte=JORFTEXT000000879673&amp;idArticle=LEGIARTI000006454719&amp;dateTexte=&amp;categorieLien=cid" TargetMode="External"/><Relationship Id="rId130" Type="http://schemas.openxmlformats.org/officeDocument/2006/relationships/hyperlink" Target="https://www.legifrance.gouv.fr/loda/id/LEGIARTI000006567426/2000-12-16/" TargetMode="External"/><Relationship Id="rId135" Type="http://schemas.openxmlformats.org/officeDocument/2006/relationships/hyperlink" Target="https://www.legifrance.gouv.fr/loda/id/LEGIARTI000029183600/2014-07-04/" TargetMode="External"/><Relationship Id="rId151" Type="http://schemas.openxmlformats.org/officeDocument/2006/relationships/hyperlink" Target="https://www.legifrance.gouv.fr/loda/id/LEGIARTI000006412909/2004-11-26/" TargetMode="External"/><Relationship Id="rId156" Type="http://schemas.openxmlformats.org/officeDocument/2006/relationships/hyperlink" Target="https://www.legifrance.gouv.fr/loda/id/LEGIARTI000006412914/2004-11-26/" TargetMode="External"/><Relationship Id="rId177" Type="http://schemas.openxmlformats.org/officeDocument/2006/relationships/theme" Target="theme/theme1.xml"/><Relationship Id="rId172" Type="http://schemas.openxmlformats.org/officeDocument/2006/relationships/hyperlink" Target="https://www.legifrance.gouv.fr/loda/article_lc/LEGIARTI000046594114" TargetMode="External"/><Relationship Id="rId13" Type="http://schemas.openxmlformats.org/officeDocument/2006/relationships/hyperlink" Target="https://www.legifrance.gouv.fr/affichTexte.do?cidTexte=JORFTEXT000031462997&amp;categorieLien=cid" TargetMode="External"/><Relationship Id="rId18" Type="http://schemas.openxmlformats.org/officeDocument/2006/relationships/hyperlink" Target="https://www.legifrance.gouv.fr/loda/article_lc/LEGIARTI000046592509" TargetMode="External"/><Relationship Id="rId39" Type="http://schemas.openxmlformats.org/officeDocument/2006/relationships/hyperlink" Target="https://www.legifrance.gouv.fr/affichCodeArticle.do?cidTexte=LEGITEXT000044416551&amp;idArticle=LEGIARTI000044423193&amp;dateTexte=&amp;categorieLien=cid" TargetMode="External"/><Relationship Id="rId109" Type="http://schemas.openxmlformats.org/officeDocument/2006/relationships/hyperlink" Target="https://www.legifrance.gouv.fr/loda/id/LEGIARTI000006512806/1999-11-17/" TargetMode="External"/><Relationship Id="rId34" Type="http://schemas.openxmlformats.org/officeDocument/2006/relationships/hyperlink" Target="https://www.legifrance.gouv.fr/loda/article_lc/LEGIARTI000047058865" TargetMode="External"/><Relationship Id="rId50" Type="http://schemas.openxmlformats.org/officeDocument/2006/relationships/hyperlink" Target="https://www.legifrance.gouv.fr/affichCodeArticle.do?cidTexte=LEGITEXT000044416551&amp;idArticle=LEGIARTI000044422162&amp;dateTexte=&amp;categorieLien=cid" TargetMode="External"/><Relationship Id="rId55" Type="http://schemas.openxmlformats.org/officeDocument/2006/relationships/hyperlink" Target="https://www.legifrance.gouv.fr/loda/article_lc/LEGIARTI000046594088" TargetMode="External"/><Relationship Id="rId76" Type="http://schemas.openxmlformats.org/officeDocument/2006/relationships/hyperlink" Target="https://www.legifrance.gouv.fr/loda/article_lc/LEGIARTI000046594109" TargetMode="External"/><Relationship Id="rId97" Type="http://schemas.openxmlformats.org/officeDocument/2006/relationships/hyperlink" Target="https://www.legifrance.gouv.fr/loda/id/LEGIARTI000030977386/2015-08-06/" TargetMode="External"/><Relationship Id="rId104" Type="http://schemas.openxmlformats.org/officeDocument/2006/relationships/hyperlink" Target="https://www.legifrance.gouv.fr/loda/id/LEGIARTI000044400973/2015-08-06/" TargetMode="External"/><Relationship Id="rId120" Type="http://schemas.openxmlformats.org/officeDocument/2006/relationships/hyperlink" Target="https://www.legifrance.gouv.fr/loda/id/LEGITEXT000005630273/2000-12-16/" TargetMode="External"/><Relationship Id="rId125" Type="http://schemas.openxmlformats.org/officeDocument/2006/relationships/hyperlink" Target="https://www.legifrance.gouv.fr/loda/id/LEGISCTA000006097672/2000-12-16/" TargetMode="External"/><Relationship Id="rId141" Type="http://schemas.openxmlformats.org/officeDocument/2006/relationships/hyperlink" Target="https://www.legifrance.gouv.fr/loda/id/LEGISCTA000006089154/2004-11-26/" TargetMode="External"/><Relationship Id="rId146" Type="http://schemas.openxmlformats.org/officeDocument/2006/relationships/hyperlink" Target="https://www.legifrance.gouv.fr/loda/id/LEGIARTI000044269014/2021-10-29/" TargetMode="External"/><Relationship Id="rId167" Type="http://schemas.openxmlformats.org/officeDocument/2006/relationships/hyperlink" Target="https://www.legifrance.gouv.fr/loda/article_lc/LEGIARTI000044396347" TargetMode="External"/><Relationship Id="rId7" Type="http://schemas.openxmlformats.org/officeDocument/2006/relationships/hyperlink" Target="https://www.legifrance.gouv.fr/affichTexte.do?cidTexte=JORFTEXT000000504704&amp;categorieLien=cid" TargetMode="External"/><Relationship Id="rId71" Type="http://schemas.openxmlformats.org/officeDocument/2006/relationships/hyperlink" Target="https://www.legifrance.gouv.fr/affichTexte.do?cidTexte=JORFTEXT000046591069&amp;categorieLien=cid" TargetMode="External"/><Relationship Id="rId92" Type="http://schemas.openxmlformats.org/officeDocument/2006/relationships/hyperlink" Target="https://www.legifrance.gouv.fr/loda/id/LEGISCTA000006095454/1999-11-17/" TargetMode="External"/><Relationship Id="rId162" Type="http://schemas.openxmlformats.org/officeDocument/2006/relationships/hyperlink" Target="https://www.legifrance.gouv.fr/loda/id/LEGIARTI000006412900/2004-11-26/" TargetMode="External"/><Relationship Id="rId2" Type="http://schemas.openxmlformats.org/officeDocument/2006/relationships/styles" Target="styles.xml"/><Relationship Id="rId29" Type="http://schemas.openxmlformats.org/officeDocument/2006/relationships/hyperlink" Target="https://www.legifrance.gouv.fr/affichCodeArticle.do?cidTexte=LEGITEXT000044416551&amp;idArticle=LEGIARTI000044422770&amp;dateTexte=&amp;categorieLien=cid" TargetMode="External"/><Relationship Id="rId24" Type="http://schemas.openxmlformats.org/officeDocument/2006/relationships/hyperlink" Target="https://www.legifrance.gouv.fr/loda/article_lc/LEGIARTI000044396357" TargetMode="External"/><Relationship Id="rId40" Type="http://schemas.openxmlformats.org/officeDocument/2006/relationships/hyperlink" Target="https://www.legifrance.gouv.fr/loda/article_lc/LEGIARTI000046594074" TargetMode="External"/><Relationship Id="rId45" Type="http://schemas.openxmlformats.org/officeDocument/2006/relationships/hyperlink" Target="https://www.legifrance.gouv.fr/loda/id/LEGIARTI000046592147/2022-11-25/" TargetMode="External"/><Relationship Id="rId66" Type="http://schemas.openxmlformats.org/officeDocument/2006/relationships/hyperlink" Target="https://www.legifrance.gouv.fr/affichTexte.do?cidTexte=JORFTEXT000000790119&amp;categorieLien=cid" TargetMode="External"/><Relationship Id="rId87" Type="http://schemas.openxmlformats.org/officeDocument/2006/relationships/hyperlink" Target="https://www.legifrance.gouv.fr/loda/article_lc/LEGIARTI000044396345" TargetMode="External"/><Relationship Id="rId110" Type="http://schemas.openxmlformats.org/officeDocument/2006/relationships/hyperlink" Target="https://www.legifrance.gouv.fr/loda/id/LEGIARTI000006512807/1999-11-17/" TargetMode="External"/><Relationship Id="rId115" Type="http://schemas.openxmlformats.org/officeDocument/2006/relationships/hyperlink" Target="https://www.legifrance.gouv.fr/loda/id/LEGIARTI000025090138/2011-12-31/" TargetMode="External"/><Relationship Id="rId131" Type="http://schemas.openxmlformats.org/officeDocument/2006/relationships/hyperlink" Target="https://www.legifrance.gouv.fr/loda/id/LEGIARTI000006567427/2000-12-16/" TargetMode="External"/><Relationship Id="rId136" Type="http://schemas.openxmlformats.org/officeDocument/2006/relationships/hyperlink" Target="https://www.legifrance.gouv.fr/loda/id/LEGIARTI000029184635/2014-07-04/" TargetMode="External"/><Relationship Id="rId157" Type="http://schemas.openxmlformats.org/officeDocument/2006/relationships/hyperlink" Target="https://www.legifrance.gouv.fr/loda/id/LEGIARTI000006412893/2004-11-26/" TargetMode="External"/><Relationship Id="rId61" Type="http://schemas.openxmlformats.org/officeDocument/2006/relationships/hyperlink" Target="https://www.legifrance.gouv.fr/affichTexte.do?cidTexte=JORFTEXT000000682715&amp;categorieLien=cid" TargetMode="External"/><Relationship Id="rId82" Type="http://schemas.openxmlformats.org/officeDocument/2006/relationships/hyperlink" Target="https://www.legifrance.gouv.fr/loda/article_lc/LEGIARTI000046594112" TargetMode="External"/><Relationship Id="rId152" Type="http://schemas.openxmlformats.org/officeDocument/2006/relationships/hyperlink" Target="https://www.legifrance.gouv.fr/loda/id/LEGIARTI000006412910/2004-11-26/" TargetMode="External"/><Relationship Id="rId173" Type="http://schemas.openxmlformats.org/officeDocument/2006/relationships/hyperlink" Target="https://www.legifrance.gouv.fr/loda/id/LEGIARTI000046592159/2022-11-25/" TargetMode="External"/><Relationship Id="rId19" Type="http://schemas.openxmlformats.org/officeDocument/2006/relationships/hyperlink" Target="https://www.legifrance.gouv.fr/loda/id/LEGIARTI000046592137/2022-11-25/" TargetMode="External"/><Relationship Id="rId14" Type="http://schemas.openxmlformats.org/officeDocument/2006/relationships/hyperlink" Target="https://www.legifrance.gouv.fr/affichTexte.do?cidTexte=JORFTEXT000039727701&amp;categorieLien=cid" TargetMode="External"/><Relationship Id="rId30" Type="http://schemas.openxmlformats.org/officeDocument/2006/relationships/hyperlink" Target="https://www.legifrance.gouv.fr/affichCodeArticle.do?cidTexte=LEGITEXT000044416551&amp;idArticle=LEGIARTI000044422162&amp;dateTexte=&amp;categorieLien=cid" TargetMode="External"/><Relationship Id="rId35" Type="http://schemas.openxmlformats.org/officeDocument/2006/relationships/hyperlink" Target="https://www.legifrance.gouv.fr/loda/id/LEGIARTI000047056419/2023-01-27/" TargetMode="External"/><Relationship Id="rId56" Type="http://schemas.openxmlformats.org/officeDocument/2006/relationships/hyperlink" Target="https://www.legifrance.gouv.fr/loda/id/LEGIARTI000046592155/2022-11-25/" TargetMode="External"/><Relationship Id="rId77" Type="http://schemas.openxmlformats.org/officeDocument/2006/relationships/hyperlink" Target="https://www.legifrance.gouv.fr/loda/id/LEGIARTI000046592129/2022-11-25/" TargetMode="External"/><Relationship Id="rId100" Type="http://schemas.openxmlformats.org/officeDocument/2006/relationships/hyperlink" Target="https://www.legifrance.gouv.fr/loda/id/LEGIARTI000025361978/2012-02-13/" TargetMode="External"/><Relationship Id="rId105" Type="http://schemas.openxmlformats.org/officeDocument/2006/relationships/hyperlink" Target="https://www.legifrance.gouv.fr/loda/id/LEGIARTI000030977412/2015-08-06/" TargetMode="External"/><Relationship Id="rId126" Type="http://schemas.openxmlformats.org/officeDocument/2006/relationships/hyperlink" Target="https://www.legifrance.gouv.fr/loda/id/LEGIARTI000029184629/2014-07-04/" TargetMode="External"/><Relationship Id="rId147" Type="http://schemas.openxmlformats.org/officeDocument/2006/relationships/hyperlink" Target="https://www.legifrance.gouv.fr/loda/id/LEGIARTI000006412905/2004-11-26/" TargetMode="External"/><Relationship Id="rId168" Type="http://schemas.openxmlformats.org/officeDocument/2006/relationships/hyperlink" Target="https://www.legifrance.gouv.fr/affichTexte.do?cidTexte=JORFTEXT000000761488&amp;categorieLien=cid" TargetMode="External"/><Relationship Id="rId8" Type="http://schemas.openxmlformats.org/officeDocument/2006/relationships/hyperlink" Target="https://www.legifrance.gouv.fr/affichTexte.do?cidTexte=JORFTEXT000000501099&amp;categorieLien=cid" TargetMode="External"/><Relationship Id="rId51" Type="http://schemas.openxmlformats.org/officeDocument/2006/relationships/hyperlink" Target="https://www.legifrance.gouv.fr/loda/article_lc/LEGIARTI000046592991" TargetMode="External"/><Relationship Id="rId72" Type="http://schemas.openxmlformats.org/officeDocument/2006/relationships/hyperlink" Target="https://www.legifrance.gouv.fr/loda/article_lc/LEGIARTI000046593065" TargetMode="External"/><Relationship Id="rId93" Type="http://schemas.openxmlformats.org/officeDocument/2006/relationships/hyperlink" Target="https://www.legifrance.gouv.fr/loda/id/LEGISCTA000006095451/1999-11-17/" TargetMode="External"/><Relationship Id="rId98" Type="http://schemas.openxmlformats.org/officeDocument/2006/relationships/hyperlink" Target="https://www.legifrance.gouv.fr/loda/id/LEGIARTI000025352157/2012-02-13/" TargetMode="External"/><Relationship Id="rId121" Type="http://schemas.openxmlformats.org/officeDocument/2006/relationships/hyperlink" Target="https://www.legifrance.gouv.fr/loda/id/LEGISCTA000006097669/2000-12-16/" TargetMode="External"/><Relationship Id="rId142" Type="http://schemas.openxmlformats.org/officeDocument/2006/relationships/hyperlink" Target="https://www.legifrance.gouv.fr/loda/id/LEGISCTA000006089155/2004-11-26/" TargetMode="External"/><Relationship Id="rId163" Type="http://schemas.openxmlformats.org/officeDocument/2006/relationships/hyperlink" Target="https://www.legifrance.gouv.fr/loda/id/LEGIARTI000044269022/2021-10-29/" TargetMode="External"/><Relationship Id="rId3" Type="http://schemas.openxmlformats.org/officeDocument/2006/relationships/settings" Target="settings.xml"/><Relationship Id="rId25" Type="http://schemas.openxmlformats.org/officeDocument/2006/relationships/hyperlink" Target="https://www.legifrance.gouv.fr/loda/article_lc/LEGIARTI000044396359" TargetMode="External"/><Relationship Id="rId46" Type="http://schemas.openxmlformats.org/officeDocument/2006/relationships/hyperlink" Target="https://www.legifrance.gouv.fr/loda/article_lc/LEGIARTI000046594080" TargetMode="External"/><Relationship Id="rId67" Type="http://schemas.openxmlformats.org/officeDocument/2006/relationships/hyperlink" Target="https://www.legifrance.gouv.fr/affichTexte.do?cidTexte=JORFTEXT000020287763&amp;categorieLien=cid" TargetMode="External"/><Relationship Id="rId116" Type="http://schemas.openxmlformats.org/officeDocument/2006/relationships/hyperlink" Target="https://www.legifrance.gouv.fr/loda/id/LEGIARTI000044401008/2015-08-06/" TargetMode="External"/><Relationship Id="rId137" Type="http://schemas.openxmlformats.org/officeDocument/2006/relationships/hyperlink" Target="https://www.legifrance.gouv.fr/loda/id/LEGIARTI000037247691/2018-07-26/" TargetMode="External"/><Relationship Id="rId158" Type="http://schemas.openxmlformats.org/officeDocument/2006/relationships/hyperlink" Target="https://www.legifrance.gouv.fr/loda/id/LEGIARTI000021745774/2010-01-24/" TargetMode="External"/><Relationship Id="rId20" Type="http://schemas.openxmlformats.org/officeDocument/2006/relationships/hyperlink" Target="https://www.legifrance.gouv.fr/loda/article_lc/LEGIARTI000046592511" TargetMode="External"/><Relationship Id="rId41" Type="http://schemas.openxmlformats.org/officeDocument/2006/relationships/hyperlink" Target="https://www.legifrance.gouv.fr/loda/id/LEGIARTI000046592125/2022-11-25/" TargetMode="External"/><Relationship Id="rId62" Type="http://schemas.openxmlformats.org/officeDocument/2006/relationships/hyperlink" Target="https://www.legifrance.gouv.fr/affichTexte.do?cidTexte=JORFTEXT000000502789&amp;categorieLien=cid" TargetMode="External"/><Relationship Id="rId83" Type="http://schemas.openxmlformats.org/officeDocument/2006/relationships/hyperlink" Target="https://www.legifrance.gouv.fr/loda/id/LEGIARTI000046592131/2022-11-25/" TargetMode="External"/><Relationship Id="rId88" Type="http://schemas.openxmlformats.org/officeDocument/2006/relationships/hyperlink" Target="https://www.legifrance.gouv.fr/loda/id/LEGIARTI000035974476/2021-01-01/" TargetMode="External"/><Relationship Id="rId111" Type="http://schemas.openxmlformats.org/officeDocument/2006/relationships/hyperlink" Target="https://www.legifrance.gouv.fr/loda/id/LEGIARTI000006512751/1999-11-17/" TargetMode="External"/><Relationship Id="rId132" Type="http://schemas.openxmlformats.org/officeDocument/2006/relationships/hyperlink" Target="https://www.legifrance.gouv.fr/loda/id/LEGIARTI000006567428/2000-12-16/" TargetMode="External"/><Relationship Id="rId153" Type="http://schemas.openxmlformats.org/officeDocument/2006/relationships/hyperlink" Target="https://www.legifrance.gouv.fr/loda/id/LEGIARTI000006412911/2004-11-26/" TargetMode="External"/><Relationship Id="rId174" Type="http://schemas.openxmlformats.org/officeDocument/2006/relationships/hyperlink" Target="https://www.legifrance.gouv.fr/affichTexte.do?cidTexte=JORFTEXT000046591069&amp;categorieLien=cid" TargetMode="External"/><Relationship Id="rId15" Type="http://schemas.openxmlformats.org/officeDocument/2006/relationships/hyperlink" Target="https://www.legifrance.gouv.fr/loda/article_lc/LEGIARTI000046594048" TargetMode="External"/><Relationship Id="rId36" Type="http://schemas.openxmlformats.org/officeDocument/2006/relationships/hyperlink" Target="https://www.legifrance.gouv.fr/loda/article_lc/LEGIARTI000046594068" TargetMode="External"/><Relationship Id="rId57" Type="http://schemas.openxmlformats.org/officeDocument/2006/relationships/hyperlink" Target="https://www.legifrance.gouv.fr/affichTexte.do?cidTexte=JORFTEXT000000761488&amp;categorieLien=cid" TargetMode="External"/><Relationship Id="rId106" Type="http://schemas.openxmlformats.org/officeDocument/2006/relationships/hyperlink" Target="https://www.legifrance.gouv.fr/loda/id/LEGIARTI000030977419/2015-08-06/" TargetMode="External"/><Relationship Id="rId127" Type="http://schemas.openxmlformats.org/officeDocument/2006/relationships/hyperlink" Target="https://www.legifrance.gouv.fr/loda/id/LEGIARTI000006567420/2005-12-16/" TargetMode="External"/><Relationship Id="rId10" Type="http://schemas.openxmlformats.org/officeDocument/2006/relationships/hyperlink" Target="https://www.legifrance.gouv.fr/affichTexte.do?cidTexte=JORFTEXT000000505144&amp;categorieLien=cid" TargetMode="External"/><Relationship Id="rId31" Type="http://schemas.openxmlformats.org/officeDocument/2006/relationships/hyperlink" Target="https://www.legifrance.gouv.fr/affichCodeArticle.do?cidTexte=LEGITEXT000044416551&amp;idArticle=LEGIARTI000044422882&amp;dateTexte=&amp;categorieLien=cid" TargetMode="External"/><Relationship Id="rId52" Type="http://schemas.openxmlformats.org/officeDocument/2006/relationships/hyperlink" Target="https://www.legifrance.gouv.fr/loda/id/LEGIARTI000046592153/2022-11-25/" TargetMode="External"/><Relationship Id="rId73" Type="http://schemas.openxmlformats.org/officeDocument/2006/relationships/hyperlink" Target="https://www.legifrance.gouv.fr/loda/id/LEGIARTI000046592157/2022-11-25/" TargetMode="External"/><Relationship Id="rId78" Type="http://schemas.openxmlformats.org/officeDocument/2006/relationships/hyperlink" Target="https://www.legifrance.gouv.fr/affichTexte.do?cidTexte=JORFTEXT000017790702&amp;categorieLien=cid" TargetMode="External"/><Relationship Id="rId94" Type="http://schemas.openxmlformats.org/officeDocument/2006/relationships/hyperlink" Target="https://www.legifrance.gouv.fr/loda/id/LEGISCTA000006095455/1999-11-17/" TargetMode="External"/><Relationship Id="rId99" Type="http://schemas.openxmlformats.org/officeDocument/2006/relationships/hyperlink" Target="https://www.legifrance.gouv.fr/loda/id/LEGIARTI000035974147/2017-11-06/" TargetMode="External"/><Relationship Id="rId101" Type="http://schemas.openxmlformats.org/officeDocument/2006/relationships/hyperlink" Target="https://www.legifrance.gouv.fr/loda/id/LEGIARTI000030977398/2015-08-06/" TargetMode="External"/><Relationship Id="rId122" Type="http://schemas.openxmlformats.org/officeDocument/2006/relationships/hyperlink" Target="https://www.legifrance.gouv.fr/loda/id/LEGISCTA000006097673/2005-12-16/" TargetMode="External"/><Relationship Id="rId143" Type="http://schemas.openxmlformats.org/officeDocument/2006/relationships/hyperlink" Target="https://www.legifrance.gouv.fr/loda/id/LEGISCTA000006089152/2004-11-26/" TargetMode="External"/><Relationship Id="rId148" Type="http://schemas.openxmlformats.org/officeDocument/2006/relationships/hyperlink" Target="https://www.legifrance.gouv.fr/loda/id/LEGIARTI000044400886/2004-11-26/" TargetMode="External"/><Relationship Id="rId164" Type="http://schemas.openxmlformats.org/officeDocument/2006/relationships/hyperlink" Target="https://www.legifrance.gouv.fr/loda/id/LEGIARTI000006412902/2004-11-26/" TargetMode="External"/><Relationship Id="rId169" Type="http://schemas.openxmlformats.org/officeDocument/2006/relationships/hyperlink" Target="https://www.legifrance.gouv.fr/affichTexte.do?cidTexte=JORFTEXT000000445951&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Texte.do?cidTexte=JORFTEXT000043590607&amp;categorieLien=cid" TargetMode="External"/><Relationship Id="rId26" Type="http://schemas.openxmlformats.org/officeDocument/2006/relationships/hyperlink" Target="https://www.legifrance.gouv.fr/affichTexteArticle.do?cidTexte=JORFTEXT000000499400&amp;idArticle=JORFARTI000001301802&amp;categorieLien=cid" TargetMode="External"/><Relationship Id="rId47" Type="http://schemas.openxmlformats.org/officeDocument/2006/relationships/hyperlink" Target="https://www.legifrance.gouv.fr/loda/id/LEGIARTI000046592149/2022-11-25/" TargetMode="External"/><Relationship Id="rId68" Type="http://schemas.openxmlformats.org/officeDocument/2006/relationships/hyperlink" Target="https://www.legifrance.gouv.fr/affichTexte.do?cidTexte=JORFTEXT000020915672&amp;categorieLien=cid" TargetMode="External"/><Relationship Id="rId89" Type="http://schemas.openxmlformats.org/officeDocument/2006/relationships/hyperlink" Target="https://www.legifrance.gouv.fr/loda/id/LEGITEXT000005628706/1999-11-17/" TargetMode="External"/><Relationship Id="rId112" Type="http://schemas.openxmlformats.org/officeDocument/2006/relationships/hyperlink" Target="https://www.legifrance.gouv.fr/loda/id/LEGIARTI000035973881/2021-01-01/" TargetMode="External"/><Relationship Id="rId133" Type="http://schemas.openxmlformats.org/officeDocument/2006/relationships/hyperlink" Target="https://www.legifrance.gouv.fr/loda/id/LEGIARTI000006567404/2000-12-16/" TargetMode="External"/><Relationship Id="rId154" Type="http://schemas.openxmlformats.org/officeDocument/2006/relationships/hyperlink" Target="https://www.legifrance.gouv.fr/loda/id/LEGIARTI000006412912/2004-11-26/" TargetMode="External"/><Relationship Id="rId175" Type="http://schemas.openxmlformats.org/officeDocument/2006/relationships/hyperlink" Target="https://www.legifrance.gouv.fr/loda/article_lc/LEGIARTI000044396353" TargetMode="External"/><Relationship Id="rId16" Type="http://schemas.openxmlformats.org/officeDocument/2006/relationships/hyperlink" Target="https://www.legifrance.gouv.fr/loda/id/LEGIARTI000046592135/2022-11-25/" TargetMode="External"/><Relationship Id="rId37" Type="http://schemas.openxmlformats.org/officeDocument/2006/relationships/hyperlink" Target="https://www.legifrance.gouv.fr/loda/id/LEGIARTI000046592145/2022-11-25/" TargetMode="External"/><Relationship Id="rId58" Type="http://schemas.openxmlformats.org/officeDocument/2006/relationships/hyperlink" Target="https://www.legifrance.gouv.fr/affichTexte.do?cidTexte=JORFTEXT000000445951&amp;categorieLien=cid" TargetMode="External"/><Relationship Id="rId79" Type="http://schemas.openxmlformats.org/officeDocument/2006/relationships/hyperlink" Target="https://www.legifrance.gouv.fr/loda/article_lc/LEGIARTI000044396335" TargetMode="External"/><Relationship Id="rId102" Type="http://schemas.openxmlformats.org/officeDocument/2006/relationships/hyperlink" Target="https://www.legifrance.gouv.fr/loda/id/LEGIARTI000006512785/1999-11-17/" TargetMode="External"/><Relationship Id="rId123" Type="http://schemas.openxmlformats.org/officeDocument/2006/relationships/hyperlink" Target="https://www.legifrance.gouv.fr/loda/id/LEGISCTA000006097671/2000-12-16/" TargetMode="External"/><Relationship Id="rId144" Type="http://schemas.openxmlformats.org/officeDocument/2006/relationships/hyperlink" Target="https://www.legifrance.gouv.fr/loda/id/LEGIARTI000006412894/2004-11-26/" TargetMode="External"/><Relationship Id="rId90" Type="http://schemas.openxmlformats.org/officeDocument/2006/relationships/hyperlink" Target="https://www.legifrance.gouv.fr/loda/id/LEGISCTA000006095452/1999-11-17/" TargetMode="External"/><Relationship Id="rId165" Type="http://schemas.openxmlformats.org/officeDocument/2006/relationships/hyperlink" Target="https://www.legifrance.gouv.fr/loda/id/LEGIARTI000043634064/2022-01-01/" TargetMode="External"/><Relationship Id="rId27" Type="http://schemas.openxmlformats.org/officeDocument/2006/relationships/hyperlink" Target="https://www.legifrance.gouv.fr/loda/article_lc/LEGIARTI000046594056" TargetMode="External"/><Relationship Id="rId48" Type="http://schemas.openxmlformats.org/officeDocument/2006/relationships/hyperlink" Target="https://www.legifrance.gouv.fr/loda/article_lc/LEGIARTI000046594082" TargetMode="External"/><Relationship Id="rId69" Type="http://schemas.openxmlformats.org/officeDocument/2006/relationships/hyperlink" Target="https://www.legifrance.gouv.fr/affichTexte.do?cidTexte=JORFTEXT000024433820&amp;categorieLien=cid" TargetMode="External"/><Relationship Id="rId113" Type="http://schemas.openxmlformats.org/officeDocument/2006/relationships/hyperlink" Target="https://www.legifrance.gouv.fr/loda/id/LEGIARTI000022305355/2010-06-05/" TargetMode="External"/><Relationship Id="rId134" Type="http://schemas.openxmlformats.org/officeDocument/2006/relationships/hyperlink" Target="https://www.legifrance.gouv.fr/loda/id/LEGIARTI000029184632/2014-07-04/" TargetMode="External"/><Relationship Id="rId80" Type="http://schemas.openxmlformats.org/officeDocument/2006/relationships/hyperlink" Target="https://www.legifrance.gouv.fr/loda/article_lc/LEGIARTI000044396337" TargetMode="External"/><Relationship Id="rId155" Type="http://schemas.openxmlformats.org/officeDocument/2006/relationships/hyperlink" Target="https://www.legifrance.gouv.fr/loda/id/LEGIARTI000021745780/2010-01-24/" TargetMode="External"/><Relationship Id="rId176" Type="http://schemas.openxmlformats.org/officeDocument/2006/relationships/fontTable" Target="fontTable.xml"/><Relationship Id="rId17" Type="http://schemas.openxmlformats.org/officeDocument/2006/relationships/hyperlink" Target="https://www.legifrance.gouv.fr/affichCodeArticle.do?cidTexte=LEGITEXT000044416551&amp;idArticle=LEGIARTI000044422160&amp;dateTexte=&amp;categorieLien=cid" TargetMode="External"/><Relationship Id="rId38" Type="http://schemas.openxmlformats.org/officeDocument/2006/relationships/hyperlink" Target="https://www.legifrance.gouv.fr/affichCodeArticle.do?cidTexte=LEGITEXT000044416551&amp;idArticle=LEGIARTI000044422002&amp;dateTexte=&amp;categorieLien=cid" TargetMode="External"/><Relationship Id="rId59" Type="http://schemas.openxmlformats.org/officeDocument/2006/relationships/hyperlink" Target="https://www.legifrance.gouv.fr/affichTexte.do?cidTexte=JORFTEXT000000327700&amp;categorieLien=cid" TargetMode="External"/><Relationship Id="rId103" Type="http://schemas.openxmlformats.org/officeDocument/2006/relationships/hyperlink" Target="https://www.legifrance.gouv.fr/loda/id/LEGIARTI000030977401/2015-08-06/" TargetMode="External"/><Relationship Id="rId124" Type="http://schemas.openxmlformats.org/officeDocument/2006/relationships/hyperlink" Target="https://www.legifrance.gouv.fr/loda/id/LEGISCTA000006097668/2000-12-16/" TargetMode="External"/><Relationship Id="rId70" Type="http://schemas.openxmlformats.org/officeDocument/2006/relationships/hyperlink" Target="https://www.legifrance.gouv.fr/affichTexte.do?cidTexte=JORFTEXT000039146771&amp;categorieLien=cid" TargetMode="External"/><Relationship Id="rId91" Type="http://schemas.openxmlformats.org/officeDocument/2006/relationships/hyperlink" Target="https://www.legifrance.gouv.fr/loda/id/LEGISCTA000006095453/1999-11-17/" TargetMode="External"/><Relationship Id="rId145" Type="http://schemas.openxmlformats.org/officeDocument/2006/relationships/hyperlink" Target="https://www.legifrance.gouv.fr/loda/id/LEGIARTI000006412903/2004-11-26/" TargetMode="External"/><Relationship Id="rId166" Type="http://schemas.openxmlformats.org/officeDocument/2006/relationships/hyperlink" Target="https://www.legifrance.gouv.fr/loda/id/LEGIARTI000036490061/2018-01-01/" TargetMode="External"/><Relationship Id="rId1"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10079</Words>
  <Characters>55436</Characters>
  <Application>Microsoft Office Word</Application>
  <DocSecurity>0</DocSecurity>
  <Lines>461</Lines>
  <Paragraphs>130</Paragraphs>
  <ScaleCrop>false</ScaleCrop>
  <Company/>
  <LinksUpToDate>false</LinksUpToDate>
  <CharactersWithSpaces>65385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Teissier</dc:creator>
  <cp:keywords/>
  <dc:description/>
  <cp:lastModifiedBy>Marc Teissier</cp:lastModifiedBy>
  <cp:revision>1</cp:revision>
  <dcterms:created xsi:type="dcterms:W3CDTF">2023-12-12T18:33:00Z</dcterms:created>
  <dcterms:modified xsi:type="dcterms:W3CDTF">2023-12-12T18:34:00Z</dcterms:modified>
</cp:coreProperties>
</file>